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658EE" w14:textId="07B39C26" w:rsidR="004E6C7B" w:rsidRDefault="00535AAB" w:rsidP="00535AAB">
      <w:pPr>
        <w:spacing w:after="0" w:line="240" w:lineRule="auto"/>
        <w:rPr>
          <w:b/>
          <w:noProof/>
          <w:sz w:val="32"/>
          <w:lang w:eastAsia="en-AU"/>
        </w:rPr>
      </w:pPr>
      <w:r w:rsidRPr="00AE76F6">
        <w:rPr>
          <w:b/>
          <w:noProof/>
          <w:sz w:val="32"/>
          <w:lang w:eastAsia="en-AU"/>
        </w:rPr>
        <w:drawing>
          <wp:anchor distT="0" distB="0" distL="114300" distR="114300" simplePos="0" relativeHeight="251660288" behindDoc="0" locked="0" layoutInCell="1" allowOverlap="1" wp14:anchorId="08461A30" wp14:editId="04674CA7">
            <wp:simplePos x="0" y="0"/>
            <wp:positionH relativeFrom="margin">
              <wp:posOffset>4344035</wp:posOffset>
            </wp:positionH>
            <wp:positionV relativeFrom="paragraph">
              <wp:posOffset>-644525</wp:posOffset>
            </wp:positionV>
            <wp:extent cx="1386226" cy="82550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Mamu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6226" cy="825500"/>
                    </a:xfrm>
                    <a:prstGeom prst="rect">
                      <a:avLst/>
                    </a:prstGeom>
                  </pic:spPr>
                </pic:pic>
              </a:graphicData>
            </a:graphic>
          </wp:anchor>
        </w:drawing>
      </w:r>
      <w:r w:rsidR="00E36A0F" w:rsidRPr="00AE76F6">
        <w:rPr>
          <w:b/>
          <w:noProof/>
          <w:sz w:val="32"/>
          <w:lang w:eastAsia="en-AU"/>
        </w:rPr>
        <w:t>POSITION DESCRIPTION</w:t>
      </w:r>
    </w:p>
    <w:p w14:paraId="107A0140" w14:textId="77777777" w:rsidR="00B75D3C" w:rsidRPr="00CE35C7" w:rsidRDefault="00B75D3C" w:rsidP="00535AAB">
      <w:pPr>
        <w:spacing w:after="0" w:line="240" w:lineRule="auto"/>
        <w:rPr>
          <w:b/>
          <w:sz w:val="32"/>
        </w:rPr>
      </w:pPr>
    </w:p>
    <w:p w14:paraId="6E1E86B6" w14:textId="728587B2" w:rsidR="00535AAB" w:rsidRPr="00CE35C7" w:rsidRDefault="00B75D3C" w:rsidP="00CE35C7">
      <w:pPr>
        <w:shd w:val="clear" w:color="auto" w:fill="A8D08D" w:themeFill="accent6" w:themeFillTint="99"/>
        <w:spacing w:after="0" w:line="240" w:lineRule="auto"/>
        <w:rPr>
          <w:b/>
          <w:sz w:val="28"/>
        </w:rPr>
      </w:pPr>
      <w:r w:rsidRPr="00CE35C7">
        <w:rPr>
          <w:b/>
          <w:noProof/>
          <w:sz w:val="28"/>
          <w:lang w:eastAsia="en-AU"/>
        </w:rPr>
        <w:t>Practice and Community Nurse</w:t>
      </w:r>
    </w:p>
    <w:p w14:paraId="2422F5AC" w14:textId="77777777" w:rsidR="00535AAB" w:rsidRDefault="00535AAB" w:rsidP="00535AAB">
      <w:pPr>
        <w:spacing w:after="0" w:line="240" w:lineRule="auto"/>
        <w:rPr>
          <w:b/>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464"/>
      </w:tblGrid>
      <w:tr w:rsidR="00E36A0F" w:rsidRPr="00E36A0F" w14:paraId="3AF61EBE" w14:textId="77777777" w:rsidTr="00E36A0F">
        <w:trPr>
          <w:trHeight w:val="567"/>
        </w:trPr>
        <w:tc>
          <w:tcPr>
            <w:tcW w:w="2552" w:type="dxa"/>
            <w:vAlign w:val="center"/>
          </w:tcPr>
          <w:p w14:paraId="6C377D35" w14:textId="77777777" w:rsidR="00E36A0F" w:rsidRPr="00E36A0F" w:rsidRDefault="00E36A0F" w:rsidP="00535AAB">
            <w:pPr>
              <w:rPr>
                <w:b/>
              </w:rPr>
            </w:pPr>
            <w:r>
              <w:rPr>
                <w:b/>
              </w:rPr>
              <w:t>Reports to:</w:t>
            </w:r>
          </w:p>
        </w:tc>
        <w:tc>
          <w:tcPr>
            <w:tcW w:w="6464" w:type="dxa"/>
            <w:vAlign w:val="center"/>
          </w:tcPr>
          <w:p w14:paraId="27CB3D29" w14:textId="6D2AE265" w:rsidR="00E36A0F" w:rsidRPr="00E36A0F" w:rsidRDefault="00B75D3C" w:rsidP="00535AAB">
            <w:r>
              <w:t>Clinic Coordinator</w:t>
            </w:r>
          </w:p>
        </w:tc>
      </w:tr>
      <w:tr w:rsidR="00E36A0F" w:rsidRPr="00E36A0F" w14:paraId="503549F0" w14:textId="77777777" w:rsidTr="00E36A0F">
        <w:trPr>
          <w:trHeight w:val="567"/>
        </w:trPr>
        <w:tc>
          <w:tcPr>
            <w:tcW w:w="2552" w:type="dxa"/>
            <w:vAlign w:val="center"/>
          </w:tcPr>
          <w:p w14:paraId="0F06387E" w14:textId="77777777" w:rsidR="00E36A0F" w:rsidRPr="00E36A0F" w:rsidRDefault="00E36A0F" w:rsidP="00535AAB">
            <w:pPr>
              <w:rPr>
                <w:b/>
              </w:rPr>
            </w:pPr>
            <w:r>
              <w:rPr>
                <w:b/>
              </w:rPr>
              <w:t>Direct Reports:</w:t>
            </w:r>
          </w:p>
        </w:tc>
        <w:tc>
          <w:tcPr>
            <w:tcW w:w="6464" w:type="dxa"/>
            <w:vAlign w:val="center"/>
          </w:tcPr>
          <w:p w14:paraId="7CB1E89A" w14:textId="39B883AF" w:rsidR="00E36A0F" w:rsidRPr="00E36A0F" w:rsidRDefault="00B75D3C" w:rsidP="00535AAB">
            <w:r>
              <w:t>NIL</w:t>
            </w:r>
          </w:p>
        </w:tc>
      </w:tr>
      <w:tr w:rsidR="00E36A0F" w:rsidRPr="00E36A0F" w14:paraId="31179712" w14:textId="77777777" w:rsidTr="00E36A0F">
        <w:trPr>
          <w:trHeight w:val="567"/>
        </w:trPr>
        <w:tc>
          <w:tcPr>
            <w:tcW w:w="2552" w:type="dxa"/>
            <w:vAlign w:val="center"/>
          </w:tcPr>
          <w:p w14:paraId="27626EE8" w14:textId="77777777" w:rsidR="00E36A0F" w:rsidRPr="00E36A0F" w:rsidRDefault="00E36A0F" w:rsidP="00535AAB">
            <w:pPr>
              <w:rPr>
                <w:b/>
              </w:rPr>
            </w:pPr>
            <w:r>
              <w:rPr>
                <w:b/>
              </w:rPr>
              <w:t>Award:</w:t>
            </w:r>
          </w:p>
        </w:tc>
        <w:tc>
          <w:tcPr>
            <w:tcW w:w="6464" w:type="dxa"/>
            <w:vAlign w:val="center"/>
          </w:tcPr>
          <w:p w14:paraId="06457148" w14:textId="1558D498" w:rsidR="00E36A0F" w:rsidRPr="00E36A0F" w:rsidRDefault="00B75D3C" w:rsidP="00535AAB">
            <w:r>
              <w:t>Nurses Award 2020</w:t>
            </w:r>
          </w:p>
        </w:tc>
      </w:tr>
      <w:tr w:rsidR="00E36A0F" w:rsidRPr="00E36A0F" w14:paraId="2EF38280" w14:textId="77777777" w:rsidTr="00E36A0F">
        <w:trPr>
          <w:trHeight w:val="567"/>
        </w:trPr>
        <w:tc>
          <w:tcPr>
            <w:tcW w:w="2552" w:type="dxa"/>
            <w:vAlign w:val="center"/>
          </w:tcPr>
          <w:p w14:paraId="710B650D" w14:textId="77777777" w:rsidR="00E36A0F" w:rsidRPr="00E36A0F" w:rsidRDefault="00E36A0F" w:rsidP="00535AAB">
            <w:pPr>
              <w:rPr>
                <w:b/>
              </w:rPr>
            </w:pPr>
            <w:r>
              <w:rPr>
                <w:b/>
              </w:rPr>
              <w:t>Salary:</w:t>
            </w:r>
          </w:p>
        </w:tc>
        <w:tc>
          <w:tcPr>
            <w:tcW w:w="6464" w:type="dxa"/>
            <w:vAlign w:val="center"/>
          </w:tcPr>
          <w:p w14:paraId="5D30A9EB" w14:textId="3CCD809B" w:rsidR="00E36A0F" w:rsidRPr="00E36A0F" w:rsidRDefault="00B75D3C" w:rsidP="00535AAB">
            <w:r>
              <w:t>TBA</w:t>
            </w:r>
          </w:p>
        </w:tc>
      </w:tr>
    </w:tbl>
    <w:p w14:paraId="4EE23214" w14:textId="77777777" w:rsidR="00E36A0F" w:rsidRDefault="00E36A0F" w:rsidP="00535AAB">
      <w:pPr>
        <w:spacing w:after="0" w:line="240" w:lineRule="auto"/>
        <w:rPr>
          <w:b/>
          <w:sz w:val="28"/>
        </w:rPr>
      </w:pPr>
    </w:p>
    <w:p w14:paraId="56A81157" w14:textId="77777777" w:rsidR="00535AAB" w:rsidRDefault="00E36A0F" w:rsidP="006C6AB9">
      <w:pPr>
        <w:shd w:val="clear" w:color="auto" w:fill="A8D08D" w:themeFill="accent6" w:themeFillTint="99"/>
        <w:tabs>
          <w:tab w:val="left" w:pos="3430"/>
        </w:tabs>
        <w:rPr>
          <w:b/>
        </w:rPr>
      </w:pPr>
      <w:r>
        <w:rPr>
          <w:b/>
        </w:rPr>
        <w:t>POSITION PURPOSE</w:t>
      </w:r>
    </w:p>
    <w:p w14:paraId="70AA1B1F" w14:textId="60FDF0A5" w:rsidR="00B75D3C" w:rsidRPr="00B75D3C" w:rsidRDefault="00E36A0F" w:rsidP="00B75D3C">
      <w:pPr>
        <w:jc w:val="both"/>
        <w:rPr>
          <w:rFonts w:ascii="Calibri" w:hAnsi="Calibri"/>
        </w:rPr>
      </w:pPr>
      <w:r>
        <w:t xml:space="preserve">The purpose of </w:t>
      </w:r>
      <w:r w:rsidRPr="00B75D3C">
        <w:t xml:space="preserve">the </w:t>
      </w:r>
      <w:r w:rsidR="00B75D3C" w:rsidRPr="00B75D3C">
        <w:t>Practice and Community Nurse</w:t>
      </w:r>
      <w:r w:rsidRPr="00B75D3C">
        <w:t xml:space="preserve"> is to</w:t>
      </w:r>
      <w:r w:rsidR="00B75D3C">
        <w:t xml:space="preserve"> </w:t>
      </w:r>
      <w:r w:rsidR="00B75D3C" w:rsidRPr="007C59DA">
        <w:rPr>
          <w:rFonts w:ascii="Calibri" w:hAnsi="Calibri"/>
        </w:rPr>
        <w:t>provid</w:t>
      </w:r>
      <w:r w:rsidR="00B75D3C">
        <w:rPr>
          <w:rFonts w:ascii="Calibri" w:hAnsi="Calibri"/>
        </w:rPr>
        <w:t>e</w:t>
      </w:r>
      <w:r w:rsidR="00B75D3C" w:rsidRPr="007C59DA">
        <w:rPr>
          <w:rFonts w:ascii="Calibri" w:hAnsi="Calibri"/>
        </w:rPr>
        <w:t xml:space="preserve"> clinical care and comprehensive Primary Health Care, and provision of quality and culturally appropriate nursing services to the community</w:t>
      </w:r>
      <w:r w:rsidR="00B75D3C">
        <w:rPr>
          <w:rFonts w:ascii="Calibri" w:hAnsi="Calibri"/>
        </w:rPr>
        <w:t>.</w:t>
      </w:r>
    </w:p>
    <w:p w14:paraId="1EA90DFF" w14:textId="0905E1E8" w:rsidR="00E36A0F" w:rsidRDefault="00B75D3C" w:rsidP="00B75D3C">
      <w:pPr>
        <w:tabs>
          <w:tab w:val="left" w:pos="3430"/>
        </w:tabs>
        <w:jc w:val="both"/>
      </w:pPr>
      <w:r w:rsidRPr="00B97455">
        <w:rPr>
          <w:rFonts w:ascii="Calibri" w:hAnsi="Calibri" w:cs="Arial"/>
          <w:i/>
        </w:rPr>
        <w:t>To summarize, it is not the intent of this position description to limit the scope or responsibilities of the role but to highlight the most important aspects.</w:t>
      </w:r>
    </w:p>
    <w:p w14:paraId="568AA330" w14:textId="77777777" w:rsidR="00E36A0F" w:rsidRPr="00E36A0F" w:rsidRDefault="00E36A0F" w:rsidP="006C6AB9">
      <w:pPr>
        <w:shd w:val="clear" w:color="auto" w:fill="A8D08D" w:themeFill="accent6" w:themeFillTint="99"/>
        <w:tabs>
          <w:tab w:val="left" w:pos="3430"/>
        </w:tabs>
        <w:rPr>
          <w:b/>
        </w:rPr>
      </w:pPr>
      <w:r w:rsidRPr="00E36A0F">
        <w:rPr>
          <w:b/>
        </w:rPr>
        <w:t>RESPONSIBILITIES</w:t>
      </w:r>
    </w:p>
    <w:p w14:paraId="593D20BD" w14:textId="77777777" w:rsidR="00B75D3C" w:rsidRPr="00AD3407" w:rsidRDefault="00B75D3C" w:rsidP="00B75D3C">
      <w:pPr>
        <w:autoSpaceDE w:val="0"/>
        <w:autoSpaceDN w:val="0"/>
        <w:adjustRightInd w:val="0"/>
        <w:rPr>
          <w:rFonts w:ascii="Calibri" w:hAnsi="Calibri" w:cs="Calibri"/>
          <w:b/>
          <w:bCs/>
          <w:i/>
          <w:iCs/>
          <w:lang w:eastAsia="en-AU"/>
        </w:rPr>
      </w:pPr>
      <w:r w:rsidRPr="00AD3407">
        <w:rPr>
          <w:rFonts w:ascii="Calibri" w:hAnsi="Calibri" w:cs="Calibri"/>
          <w:b/>
          <w:bCs/>
          <w:i/>
          <w:iCs/>
          <w:lang w:eastAsia="en-AU"/>
        </w:rPr>
        <w:t>Clinical</w:t>
      </w:r>
    </w:p>
    <w:p w14:paraId="191DD292" w14:textId="77777777" w:rsidR="00B75D3C" w:rsidRPr="00B36E49" w:rsidRDefault="00B75D3C" w:rsidP="00B75D3C">
      <w:pPr>
        <w:pStyle w:val="ListParagraph"/>
        <w:numPr>
          <w:ilvl w:val="0"/>
          <w:numId w:val="8"/>
        </w:numPr>
        <w:autoSpaceDE w:val="0"/>
        <w:autoSpaceDN w:val="0"/>
        <w:adjustRightInd w:val="0"/>
        <w:spacing w:after="200" w:line="276" w:lineRule="auto"/>
        <w:rPr>
          <w:rFonts w:ascii="Calibri" w:hAnsi="Calibri" w:cs="Calibri"/>
          <w:lang w:eastAsia="en-AU"/>
        </w:rPr>
      </w:pPr>
      <w:r w:rsidRPr="00B36E49">
        <w:rPr>
          <w:rFonts w:ascii="Calibri" w:hAnsi="Calibri" w:cs="Calibri"/>
          <w:lang w:eastAsia="en-AU"/>
        </w:rPr>
        <w:t xml:space="preserve">Provide appropriate registered nurse level care to clients attending Mamu Health Service Limited clinics. These may include but are not limited to: </w:t>
      </w:r>
    </w:p>
    <w:p w14:paraId="2823F1B3" w14:textId="77777777" w:rsidR="00B75D3C" w:rsidRPr="00B36E49" w:rsidRDefault="00B75D3C" w:rsidP="00B75D3C">
      <w:pPr>
        <w:pStyle w:val="ListParagraph"/>
        <w:numPr>
          <w:ilvl w:val="1"/>
          <w:numId w:val="8"/>
        </w:numPr>
        <w:autoSpaceDE w:val="0"/>
        <w:autoSpaceDN w:val="0"/>
        <w:adjustRightInd w:val="0"/>
        <w:spacing w:after="200" w:line="276" w:lineRule="auto"/>
        <w:rPr>
          <w:rFonts w:ascii="Calibri" w:hAnsi="Calibri" w:cs="Calibri"/>
          <w:lang w:eastAsia="en-AU"/>
        </w:rPr>
      </w:pPr>
      <w:r w:rsidRPr="00B36E49">
        <w:rPr>
          <w:rFonts w:ascii="Calibri" w:hAnsi="Calibri" w:cs="Calibri"/>
          <w:lang w:eastAsia="en-AU"/>
        </w:rPr>
        <w:t xml:space="preserve">Triage, Telephone, Front Desk, Treatment room </w:t>
      </w:r>
    </w:p>
    <w:p w14:paraId="05FC1E85" w14:textId="2EB59A78" w:rsidR="00B75D3C" w:rsidRPr="00B36E49" w:rsidRDefault="00B75D3C" w:rsidP="00B75D3C">
      <w:pPr>
        <w:pStyle w:val="ListParagraph"/>
        <w:numPr>
          <w:ilvl w:val="1"/>
          <w:numId w:val="8"/>
        </w:numPr>
        <w:autoSpaceDE w:val="0"/>
        <w:autoSpaceDN w:val="0"/>
        <w:adjustRightInd w:val="0"/>
        <w:spacing w:after="200" w:line="276" w:lineRule="auto"/>
        <w:rPr>
          <w:rFonts w:ascii="Calibri" w:hAnsi="Calibri" w:cs="Calibri"/>
          <w:lang w:eastAsia="en-AU"/>
        </w:rPr>
      </w:pPr>
      <w:r w:rsidRPr="00B36E49">
        <w:rPr>
          <w:rFonts w:ascii="Calibri" w:hAnsi="Calibri" w:cs="Calibri"/>
          <w:lang w:eastAsia="en-AU"/>
        </w:rPr>
        <w:t xml:space="preserve">Identify and assess and manage the urgent need of clients, including emergency treatment. </w:t>
      </w:r>
    </w:p>
    <w:p w14:paraId="342B9A86" w14:textId="77777777" w:rsidR="00B75D3C" w:rsidRPr="00B36E49" w:rsidRDefault="00B75D3C" w:rsidP="00B75D3C">
      <w:pPr>
        <w:pStyle w:val="ListParagraph"/>
        <w:numPr>
          <w:ilvl w:val="1"/>
          <w:numId w:val="8"/>
        </w:numPr>
        <w:autoSpaceDE w:val="0"/>
        <w:autoSpaceDN w:val="0"/>
        <w:adjustRightInd w:val="0"/>
        <w:spacing w:after="200" w:line="276" w:lineRule="auto"/>
        <w:rPr>
          <w:rFonts w:ascii="Calibri" w:hAnsi="Calibri" w:cs="Calibri"/>
          <w:lang w:eastAsia="en-AU"/>
        </w:rPr>
      </w:pPr>
      <w:r w:rsidRPr="00B36E49">
        <w:rPr>
          <w:rFonts w:ascii="Calibri" w:hAnsi="Calibri" w:cs="Calibri"/>
          <w:lang w:eastAsia="en-AU"/>
        </w:rPr>
        <w:t xml:space="preserve">Therapeutic care and treatment </w:t>
      </w:r>
    </w:p>
    <w:p w14:paraId="07D3E817" w14:textId="68FBF091" w:rsidR="00B75D3C" w:rsidRPr="00B36E49" w:rsidRDefault="00B75D3C" w:rsidP="00B75D3C">
      <w:pPr>
        <w:pStyle w:val="ListParagraph"/>
        <w:numPr>
          <w:ilvl w:val="1"/>
          <w:numId w:val="8"/>
        </w:numPr>
        <w:autoSpaceDE w:val="0"/>
        <w:autoSpaceDN w:val="0"/>
        <w:adjustRightInd w:val="0"/>
        <w:spacing w:after="200" w:line="276" w:lineRule="auto"/>
        <w:rPr>
          <w:rFonts w:ascii="Calibri" w:hAnsi="Calibri" w:cs="Calibri"/>
          <w:lang w:eastAsia="en-AU"/>
        </w:rPr>
      </w:pPr>
      <w:r w:rsidRPr="00B36E49">
        <w:rPr>
          <w:rFonts w:ascii="Calibri" w:hAnsi="Calibri" w:cs="Calibri"/>
          <w:lang w:eastAsia="en-AU"/>
        </w:rPr>
        <w:t xml:space="preserve">Wound management and dressings. </w:t>
      </w:r>
    </w:p>
    <w:p w14:paraId="677B72ED" w14:textId="3715ECC7" w:rsidR="00B75D3C" w:rsidRPr="00B36E49" w:rsidRDefault="00B75D3C" w:rsidP="00B75D3C">
      <w:pPr>
        <w:pStyle w:val="ListParagraph"/>
        <w:numPr>
          <w:ilvl w:val="1"/>
          <w:numId w:val="8"/>
        </w:numPr>
        <w:autoSpaceDE w:val="0"/>
        <w:autoSpaceDN w:val="0"/>
        <w:adjustRightInd w:val="0"/>
        <w:spacing w:after="200" w:line="276" w:lineRule="auto"/>
        <w:rPr>
          <w:rFonts w:ascii="Calibri" w:hAnsi="Calibri" w:cs="Calibri"/>
          <w:lang w:eastAsia="en-AU"/>
        </w:rPr>
      </w:pPr>
      <w:r w:rsidRPr="00B36E49">
        <w:rPr>
          <w:rFonts w:ascii="Calibri" w:hAnsi="Calibri" w:cs="Calibri"/>
          <w:lang w:eastAsia="en-AU"/>
        </w:rPr>
        <w:t xml:space="preserve">Venepuncture’s </w:t>
      </w:r>
    </w:p>
    <w:p w14:paraId="05F4CD43" w14:textId="77777777" w:rsidR="00B75D3C" w:rsidRPr="00B36E49" w:rsidRDefault="00B75D3C" w:rsidP="00B75D3C">
      <w:pPr>
        <w:pStyle w:val="ListParagraph"/>
        <w:numPr>
          <w:ilvl w:val="1"/>
          <w:numId w:val="8"/>
        </w:numPr>
        <w:autoSpaceDE w:val="0"/>
        <w:autoSpaceDN w:val="0"/>
        <w:adjustRightInd w:val="0"/>
        <w:spacing w:after="200" w:line="276" w:lineRule="auto"/>
        <w:rPr>
          <w:rFonts w:ascii="Calibri" w:hAnsi="Calibri" w:cs="Calibri"/>
          <w:lang w:eastAsia="en-AU"/>
        </w:rPr>
      </w:pPr>
      <w:r w:rsidRPr="00B36E49">
        <w:rPr>
          <w:rFonts w:ascii="Calibri" w:hAnsi="Calibri" w:cs="Calibri"/>
          <w:lang w:eastAsia="en-AU"/>
        </w:rPr>
        <w:t xml:space="preserve">Diagnostic services </w:t>
      </w:r>
    </w:p>
    <w:p w14:paraId="1B732AAE" w14:textId="77777777" w:rsidR="00B75D3C" w:rsidRPr="00B36E49" w:rsidRDefault="00B75D3C" w:rsidP="00B75D3C">
      <w:pPr>
        <w:pStyle w:val="ListParagraph"/>
        <w:numPr>
          <w:ilvl w:val="1"/>
          <w:numId w:val="8"/>
        </w:numPr>
        <w:autoSpaceDE w:val="0"/>
        <w:autoSpaceDN w:val="0"/>
        <w:adjustRightInd w:val="0"/>
        <w:spacing w:after="200" w:line="276" w:lineRule="auto"/>
        <w:rPr>
          <w:rFonts w:ascii="Calibri" w:hAnsi="Calibri" w:cs="Calibri"/>
          <w:lang w:eastAsia="en-AU"/>
        </w:rPr>
      </w:pPr>
      <w:r w:rsidRPr="00B36E49">
        <w:rPr>
          <w:rFonts w:ascii="Calibri" w:hAnsi="Calibri" w:cs="Calibri"/>
          <w:lang w:eastAsia="en-AU"/>
        </w:rPr>
        <w:t xml:space="preserve">Clinical data management </w:t>
      </w:r>
    </w:p>
    <w:p w14:paraId="2C39168D" w14:textId="77777777" w:rsidR="00B75D3C" w:rsidRPr="00B36E49" w:rsidRDefault="00B75D3C" w:rsidP="00B75D3C">
      <w:pPr>
        <w:pStyle w:val="ListParagraph"/>
        <w:numPr>
          <w:ilvl w:val="1"/>
          <w:numId w:val="8"/>
        </w:numPr>
        <w:autoSpaceDE w:val="0"/>
        <w:autoSpaceDN w:val="0"/>
        <w:adjustRightInd w:val="0"/>
        <w:spacing w:after="200" w:line="276" w:lineRule="auto"/>
        <w:rPr>
          <w:rFonts w:ascii="Calibri" w:hAnsi="Calibri" w:cs="Calibri"/>
          <w:lang w:eastAsia="en-AU"/>
        </w:rPr>
      </w:pPr>
      <w:r w:rsidRPr="00B36E49">
        <w:rPr>
          <w:rFonts w:ascii="Calibri" w:hAnsi="Calibri" w:cs="Calibri"/>
          <w:lang w:eastAsia="en-AU"/>
        </w:rPr>
        <w:t xml:space="preserve">Home visiting support </w:t>
      </w:r>
    </w:p>
    <w:p w14:paraId="2522E1B0" w14:textId="77777777" w:rsidR="00B75D3C" w:rsidRPr="00B36E49" w:rsidRDefault="00B75D3C" w:rsidP="00B75D3C">
      <w:pPr>
        <w:pStyle w:val="ListParagraph"/>
        <w:numPr>
          <w:ilvl w:val="1"/>
          <w:numId w:val="8"/>
        </w:numPr>
        <w:autoSpaceDE w:val="0"/>
        <w:autoSpaceDN w:val="0"/>
        <w:adjustRightInd w:val="0"/>
        <w:spacing w:after="200" w:line="276" w:lineRule="auto"/>
        <w:rPr>
          <w:rFonts w:ascii="Calibri" w:hAnsi="Calibri" w:cs="Calibri"/>
          <w:lang w:eastAsia="en-AU"/>
        </w:rPr>
      </w:pPr>
      <w:r w:rsidRPr="00B36E49">
        <w:rPr>
          <w:rFonts w:ascii="Calibri" w:hAnsi="Calibri" w:cs="Calibri"/>
          <w:lang w:eastAsia="en-AU"/>
        </w:rPr>
        <w:t xml:space="preserve">Client advocacy </w:t>
      </w:r>
    </w:p>
    <w:p w14:paraId="4638D4D5" w14:textId="77777777" w:rsidR="00B75D3C" w:rsidRPr="00B36E49" w:rsidRDefault="00B75D3C" w:rsidP="00B75D3C">
      <w:pPr>
        <w:pStyle w:val="ListParagraph"/>
        <w:numPr>
          <w:ilvl w:val="1"/>
          <w:numId w:val="8"/>
        </w:numPr>
        <w:autoSpaceDE w:val="0"/>
        <w:autoSpaceDN w:val="0"/>
        <w:adjustRightInd w:val="0"/>
        <w:spacing w:after="200" w:line="276" w:lineRule="auto"/>
        <w:rPr>
          <w:rFonts w:ascii="Calibri" w:hAnsi="Calibri" w:cs="Calibri"/>
          <w:lang w:eastAsia="en-AU"/>
        </w:rPr>
      </w:pPr>
      <w:r w:rsidRPr="00B36E49">
        <w:rPr>
          <w:rFonts w:ascii="Calibri" w:hAnsi="Calibri" w:cs="Calibri"/>
          <w:lang w:eastAsia="en-AU"/>
        </w:rPr>
        <w:t xml:space="preserve">Client recall </w:t>
      </w:r>
    </w:p>
    <w:p w14:paraId="0D49DC8E" w14:textId="77777777" w:rsidR="00B75D3C" w:rsidRPr="00B36E49" w:rsidRDefault="00B75D3C" w:rsidP="00B75D3C">
      <w:pPr>
        <w:pStyle w:val="ListParagraph"/>
        <w:numPr>
          <w:ilvl w:val="1"/>
          <w:numId w:val="8"/>
        </w:numPr>
        <w:autoSpaceDE w:val="0"/>
        <w:autoSpaceDN w:val="0"/>
        <w:adjustRightInd w:val="0"/>
        <w:spacing w:after="200" w:line="276" w:lineRule="auto"/>
        <w:rPr>
          <w:rFonts w:ascii="Calibri" w:hAnsi="Calibri" w:cs="Calibri"/>
          <w:lang w:eastAsia="en-AU"/>
        </w:rPr>
      </w:pPr>
      <w:r w:rsidRPr="00B36E49">
        <w:rPr>
          <w:rFonts w:ascii="Calibri" w:hAnsi="Calibri" w:cs="Calibri"/>
          <w:lang w:eastAsia="en-AU"/>
        </w:rPr>
        <w:t xml:space="preserve">Chronic disease management </w:t>
      </w:r>
    </w:p>
    <w:p w14:paraId="659ED9A6" w14:textId="77777777" w:rsidR="00B75D3C" w:rsidRPr="00B36E49" w:rsidRDefault="00B75D3C" w:rsidP="00B75D3C">
      <w:pPr>
        <w:pStyle w:val="ListParagraph"/>
        <w:numPr>
          <w:ilvl w:val="1"/>
          <w:numId w:val="8"/>
        </w:numPr>
        <w:autoSpaceDE w:val="0"/>
        <w:autoSpaceDN w:val="0"/>
        <w:adjustRightInd w:val="0"/>
        <w:spacing w:after="200" w:line="276" w:lineRule="auto"/>
        <w:rPr>
          <w:rFonts w:ascii="Calibri" w:hAnsi="Calibri" w:cs="Calibri"/>
          <w:lang w:eastAsia="en-AU"/>
        </w:rPr>
      </w:pPr>
      <w:r w:rsidRPr="00B36E49">
        <w:rPr>
          <w:rFonts w:ascii="Calibri" w:hAnsi="Calibri" w:cs="Calibri"/>
          <w:lang w:eastAsia="en-AU"/>
        </w:rPr>
        <w:t xml:space="preserve">Immunization </w:t>
      </w:r>
    </w:p>
    <w:p w14:paraId="234B6E20" w14:textId="77777777" w:rsidR="00B75D3C" w:rsidRPr="00B36E49" w:rsidRDefault="00B75D3C" w:rsidP="00B75D3C">
      <w:pPr>
        <w:pStyle w:val="ListParagraph"/>
        <w:numPr>
          <w:ilvl w:val="1"/>
          <w:numId w:val="8"/>
        </w:numPr>
        <w:autoSpaceDE w:val="0"/>
        <w:autoSpaceDN w:val="0"/>
        <w:adjustRightInd w:val="0"/>
        <w:spacing w:after="200" w:line="276" w:lineRule="auto"/>
        <w:rPr>
          <w:rFonts w:ascii="Calibri" w:hAnsi="Calibri" w:cs="Calibri"/>
          <w:lang w:eastAsia="en-AU"/>
        </w:rPr>
      </w:pPr>
      <w:r w:rsidRPr="00B36E49">
        <w:rPr>
          <w:rFonts w:ascii="Calibri" w:hAnsi="Calibri" w:cs="Calibri"/>
          <w:lang w:eastAsia="en-AU"/>
        </w:rPr>
        <w:t>Excisions</w:t>
      </w:r>
    </w:p>
    <w:p w14:paraId="1FCC8AC2" w14:textId="77777777" w:rsidR="00B75D3C" w:rsidRPr="00B36E49" w:rsidRDefault="00B75D3C" w:rsidP="00B75D3C">
      <w:pPr>
        <w:pStyle w:val="ListParagraph"/>
        <w:numPr>
          <w:ilvl w:val="0"/>
          <w:numId w:val="8"/>
        </w:numPr>
        <w:autoSpaceDE w:val="0"/>
        <w:autoSpaceDN w:val="0"/>
        <w:adjustRightInd w:val="0"/>
        <w:spacing w:after="200" w:line="276" w:lineRule="auto"/>
        <w:rPr>
          <w:rFonts w:ascii="Calibri" w:hAnsi="Calibri" w:cs="Calibri"/>
          <w:lang w:eastAsia="en-AU"/>
        </w:rPr>
      </w:pPr>
      <w:r w:rsidRPr="00B36E49">
        <w:rPr>
          <w:rFonts w:ascii="Calibri" w:hAnsi="Calibri" w:cs="Calibri"/>
          <w:lang w:eastAsia="en-AU"/>
        </w:rPr>
        <w:t xml:space="preserve">Perform nursing and clinical procedures competently, in accordance with qualifications </w:t>
      </w:r>
    </w:p>
    <w:p w14:paraId="04F3F2BF" w14:textId="77777777" w:rsidR="00B75D3C" w:rsidRPr="00B36E49" w:rsidRDefault="00B75D3C" w:rsidP="00B75D3C">
      <w:pPr>
        <w:pStyle w:val="ListParagraph"/>
        <w:numPr>
          <w:ilvl w:val="0"/>
          <w:numId w:val="9"/>
        </w:numPr>
        <w:autoSpaceDE w:val="0"/>
        <w:autoSpaceDN w:val="0"/>
        <w:adjustRightInd w:val="0"/>
        <w:spacing w:after="200" w:line="276" w:lineRule="auto"/>
        <w:rPr>
          <w:rFonts w:ascii="Calibri" w:hAnsi="Calibri" w:cs="Calibri"/>
          <w:lang w:eastAsia="en-AU"/>
        </w:rPr>
      </w:pPr>
      <w:r w:rsidRPr="00B36E49">
        <w:rPr>
          <w:rFonts w:ascii="Calibri" w:hAnsi="Calibri" w:cs="Calibri"/>
          <w:lang w:eastAsia="en-AU"/>
        </w:rPr>
        <w:t xml:space="preserve">Mentor ATSI Health Workers, Health Practitioners and Trainees and provided day to day support of their clinical activities when required </w:t>
      </w:r>
    </w:p>
    <w:p w14:paraId="1DB43AB1" w14:textId="77777777" w:rsidR="00B75D3C" w:rsidRPr="00B36E49" w:rsidRDefault="00B75D3C" w:rsidP="00B75D3C">
      <w:pPr>
        <w:pStyle w:val="ListParagraph"/>
        <w:numPr>
          <w:ilvl w:val="0"/>
          <w:numId w:val="9"/>
        </w:numPr>
        <w:autoSpaceDE w:val="0"/>
        <w:autoSpaceDN w:val="0"/>
        <w:adjustRightInd w:val="0"/>
        <w:spacing w:after="200" w:line="276" w:lineRule="auto"/>
        <w:rPr>
          <w:rFonts w:ascii="Calibri" w:hAnsi="Calibri" w:cs="Calibri"/>
          <w:lang w:eastAsia="en-AU"/>
        </w:rPr>
      </w:pPr>
      <w:r w:rsidRPr="00B36E49">
        <w:rPr>
          <w:rFonts w:ascii="Calibri" w:hAnsi="Calibri" w:cs="Calibri"/>
          <w:lang w:eastAsia="en-AU"/>
        </w:rPr>
        <w:t xml:space="preserve">Assist with the implementation of strategies aimed at increasing the uptake of Medicare Enhanced Primary Care (EPC) Items </w:t>
      </w:r>
    </w:p>
    <w:p w14:paraId="263C5FB6" w14:textId="77777777" w:rsidR="00B75D3C" w:rsidRPr="00B36E49" w:rsidRDefault="00B75D3C" w:rsidP="00B75D3C">
      <w:pPr>
        <w:pStyle w:val="ListParagraph"/>
        <w:numPr>
          <w:ilvl w:val="0"/>
          <w:numId w:val="9"/>
        </w:numPr>
        <w:autoSpaceDE w:val="0"/>
        <w:autoSpaceDN w:val="0"/>
        <w:adjustRightInd w:val="0"/>
        <w:spacing w:after="200" w:line="276" w:lineRule="auto"/>
        <w:rPr>
          <w:rFonts w:ascii="Calibri" w:hAnsi="Calibri" w:cs="Calibri"/>
          <w:lang w:eastAsia="en-AU"/>
        </w:rPr>
      </w:pPr>
      <w:r>
        <w:rPr>
          <w:rFonts w:ascii="Calibri" w:hAnsi="Calibri" w:cs="Calibri"/>
          <w:lang w:eastAsia="en-AU"/>
        </w:rPr>
        <w:lastRenderedPageBreak/>
        <w:t>Ensuring correct processes are followed when reviewing and modifying policies and procedures.</w:t>
      </w:r>
    </w:p>
    <w:p w14:paraId="75308090" w14:textId="77777777" w:rsidR="00B75D3C" w:rsidRPr="00B36E49" w:rsidRDefault="00B75D3C" w:rsidP="00B75D3C">
      <w:pPr>
        <w:pStyle w:val="ListParagraph"/>
        <w:numPr>
          <w:ilvl w:val="0"/>
          <w:numId w:val="9"/>
        </w:numPr>
        <w:autoSpaceDE w:val="0"/>
        <w:autoSpaceDN w:val="0"/>
        <w:adjustRightInd w:val="0"/>
        <w:spacing w:after="200" w:line="276" w:lineRule="auto"/>
        <w:rPr>
          <w:rFonts w:ascii="Calibri" w:hAnsi="Calibri" w:cs="Calibri"/>
          <w:lang w:eastAsia="en-AU"/>
        </w:rPr>
      </w:pPr>
      <w:r w:rsidRPr="00B36E49">
        <w:rPr>
          <w:rFonts w:ascii="Calibri" w:hAnsi="Calibri" w:cs="Calibri"/>
          <w:lang w:eastAsia="en-AU"/>
        </w:rPr>
        <w:t>Ensuring the timely dissemination of information concerning changes to infection control procedures or information about national and local infection control outbreaks</w:t>
      </w:r>
    </w:p>
    <w:p w14:paraId="60C0FE09" w14:textId="77777777" w:rsidR="00B75D3C" w:rsidRPr="00B36E49" w:rsidRDefault="00B75D3C" w:rsidP="00B75D3C">
      <w:pPr>
        <w:pStyle w:val="ListParagraph"/>
        <w:numPr>
          <w:ilvl w:val="0"/>
          <w:numId w:val="9"/>
        </w:numPr>
        <w:autoSpaceDE w:val="0"/>
        <w:autoSpaceDN w:val="0"/>
        <w:adjustRightInd w:val="0"/>
        <w:spacing w:after="200" w:line="276" w:lineRule="auto"/>
        <w:rPr>
          <w:rFonts w:ascii="Calibri" w:hAnsi="Calibri" w:cs="Calibri"/>
          <w:lang w:eastAsia="en-AU"/>
        </w:rPr>
      </w:pPr>
      <w:r w:rsidRPr="00B36E49">
        <w:rPr>
          <w:rFonts w:ascii="Calibri" w:hAnsi="Calibri" w:cs="Calibri"/>
          <w:lang w:eastAsia="en-AU"/>
        </w:rPr>
        <w:t xml:space="preserve"> “Cold Chain” maintenance of vaccines and vaccination policies</w:t>
      </w:r>
    </w:p>
    <w:p w14:paraId="66DE847F" w14:textId="77777777" w:rsidR="00B75D3C" w:rsidRPr="00B36E49" w:rsidRDefault="00B75D3C" w:rsidP="00B75D3C">
      <w:pPr>
        <w:pStyle w:val="ListParagraph"/>
        <w:numPr>
          <w:ilvl w:val="0"/>
          <w:numId w:val="9"/>
        </w:numPr>
        <w:autoSpaceDE w:val="0"/>
        <w:autoSpaceDN w:val="0"/>
        <w:adjustRightInd w:val="0"/>
        <w:spacing w:after="200" w:line="276" w:lineRule="auto"/>
        <w:rPr>
          <w:rFonts w:ascii="Calibri" w:hAnsi="Calibri" w:cs="Calibri"/>
          <w:lang w:eastAsia="en-AU"/>
        </w:rPr>
      </w:pPr>
      <w:r w:rsidRPr="00B36E49">
        <w:rPr>
          <w:rFonts w:ascii="Calibri" w:hAnsi="Calibri" w:cs="Calibri"/>
          <w:lang w:eastAsia="en-AU"/>
        </w:rPr>
        <w:t xml:space="preserve">Ensure maintenance of safe effective medical stock control systems, including the storage and </w:t>
      </w:r>
      <w:r>
        <w:rPr>
          <w:rFonts w:ascii="Calibri" w:hAnsi="Calibri" w:cs="Calibri"/>
          <w:lang w:eastAsia="en-AU"/>
        </w:rPr>
        <w:t>supply</w:t>
      </w:r>
      <w:r w:rsidRPr="00B36E49">
        <w:rPr>
          <w:rFonts w:ascii="Calibri" w:hAnsi="Calibri" w:cs="Calibri"/>
          <w:lang w:eastAsia="en-AU"/>
        </w:rPr>
        <w:t xml:space="preserve"> of pharmaceuticals in accordance with Accreditation standards and internal and external protocols </w:t>
      </w:r>
    </w:p>
    <w:p w14:paraId="018DE531" w14:textId="77777777" w:rsidR="00B75D3C" w:rsidRPr="00B36E49" w:rsidRDefault="00B75D3C" w:rsidP="00B75D3C">
      <w:pPr>
        <w:pStyle w:val="ListParagraph"/>
        <w:numPr>
          <w:ilvl w:val="0"/>
          <w:numId w:val="9"/>
        </w:numPr>
        <w:autoSpaceDE w:val="0"/>
        <w:autoSpaceDN w:val="0"/>
        <w:adjustRightInd w:val="0"/>
        <w:spacing w:after="200" w:line="276" w:lineRule="auto"/>
        <w:rPr>
          <w:rFonts w:ascii="Calibri" w:hAnsi="Calibri" w:cs="Calibri"/>
          <w:lang w:eastAsia="en-AU"/>
        </w:rPr>
      </w:pPr>
      <w:r w:rsidRPr="00B36E49">
        <w:rPr>
          <w:rFonts w:ascii="Calibri" w:hAnsi="Calibri" w:cs="Calibri"/>
          <w:lang w:eastAsia="en-AU"/>
        </w:rPr>
        <w:t>Participate in specific child and maternal initiatives, including the uptake of child health checks</w:t>
      </w:r>
    </w:p>
    <w:p w14:paraId="3B9E2F3D" w14:textId="77777777" w:rsidR="00B75D3C" w:rsidRPr="00B36E49" w:rsidRDefault="00B75D3C" w:rsidP="00B75D3C">
      <w:pPr>
        <w:pStyle w:val="ListParagraph"/>
        <w:numPr>
          <w:ilvl w:val="0"/>
          <w:numId w:val="9"/>
        </w:numPr>
        <w:autoSpaceDE w:val="0"/>
        <w:autoSpaceDN w:val="0"/>
        <w:adjustRightInd w:val="0"/>
        <w:spacing w:after="200" w:line="276" w:lineRule="auto"/>
        <w:rPr>
          <w:rFonts w:ascii="Calibri" w:hAnsi="Calibri" w:cs="Calibri"/>
          <w:lang w:eastAsia="en-AU"/>
        </w:rPr>
      </w:pPr>
      <w:r w:rsidRPr="00B36E49">
        <w:rPr>
          <w:rFonts w:ascii="Calibri" w:hAnsi="Calibri" w:cs="Calibri"/>
          <w:lang w:eastAsia="en-AU"/>
        </w:rPr>
        <w:t xml:space="preserve">Participate in and support the delivery of child health screening and immunisation services </w:t>
      </w:r>
    </w:p>
    <w:p w14:paraId="3FE4FBBE" w14:textId="3E8717F8" w:rsidR="006C6AB9" w:rsidRPr="00B75D3C" w:rsidRDefault="00B75D3C" w:rsidP="00B75D3C">
      <w:pPr>
        <w:tabs>
          <w:tab w:val="left" w:pos="3430"/>
        </w:tabs>
        <w:jc w:val="both"/>
        <w:rPr>
          <w:i/>
          <w:color w:val="FF0000"/>
        </w:rPr>
      </w:pPr>
      <w:r>
        <w:rPr>
          <w:rFonts w:ascii="Calibri" w:hAnsi="Calibri" w:cs="Calibri"/>
          <w:lang w:eastAsia="en-AU"/>
        </w:rPr>
        <w:t>Work within a multidisciplinary team to support the provision of safe, effective health counselling and primary health care to women, men and their families</w:t>
      </w:r>
    </w:p>
    <w:p w14:paraId="4E9A85C2" w14:textId="77777777" w:rsidR="00935E16" w:rsidRDefault="00935E16"/>
    <w:p w14:paraId="596FF889" w14:textId="5EEFBF81" w:rsidR="00AD3407" w:rsidRDefault="00AD3407" w:rsidP="00AD3407">
      <w:pPr>
        <w:pStyle w:val="Secondarylabels"/>
        <w:spacing w:before="0" w:after="0"/>
        <w:rPr>
          <w:rFonts w:cs="Calibri"/>
          <w:bCs/>
          <w:i/>
          <w:iCs/>
          <w:color w:val="auto"/>
          <w:sz w:val="22"/>
          <w:lang w:val="en-US" w:eastAsia="en-US"/>
        </w:rPr>
      </w:pPr>
      <w:r w:rsidRPr="00AD3407">
        <w:rPr>
          <w:rFonts w:cs="Calibri"/>
          <w:bCs/>
          <w:i/>
          <w:iCs/>
          <w:color w:val="auto"/>
          <w:sz w:val="22"/>
          <w:lang w:val="en-US" w:eastAsia="en-US"/>
        </w:rPr>
        <w:t xml:space="preserve">Health Promotions and Community Engagement </w:t>
      </w:r>
    </w:p>
    <w:p w14:paraId="2E92AACE" w14:textId="77777777" w:rsidR="00AD3407" w:rsidRPr="00AD3407" w:rsidRDefault="00AD3407" w:rsidP="00AD3407">
      <w:pPr>
        <w:pStyle w:val="Secondarylabels"/>
        <w:spacing w:before="0" w:after="0"/>
        <w:rPr>
          <w:rFonts w:cs="Calibri"/>
          <w:bCs/>
          <w:i/>
          <w:iCs/>
          <w:color w:val="auto"/>
          <w:sz w:val="22"/>
          <w:lang w:val="en-US" w:eastAsia="en-US"/>
        </w:rPr>
      </w:pPr>
    </w:p>
    <w:p w14:paraId="379E94BC" w14:textId="77777777" w:rsidR="00AD3407" w:rsidRPr="00A31BB3" w:rsidRDefault="00AD3407" w:rsidP="00AD3407">
      <w:pPr>
        <w:pStyle w:val="Secondarylabels"/>
        <w:numPr>
          <w:ilvl w:val="0"/>
          <w:numId w:val="10"/>
        </w:numPr>
        <w:spacing w:before="0" w:after="0"/>
        <w:ind w:left="313"/>
        <w:rPr>
          <w:rFonts w:cs="Calibri"/>
          <w:b w:val="0"/>
          <w:color w:val="auto"/>
          <w:sz w:val="22"/>
          <w:lang w:val="en-US" w:eastAsia="en-US"/>
        </w:rPr>
      </w:pPr>
      <w:r w:rsidRPr="00A31BB3">
        <w:rPr>
          <w:rFonts w:cs="Calibri"/>
          <w:b w:val="0"/>
          <w:color w:val="auto"/>
          <w:sz w:val="22"/>
          <w:lang w:val="en-US" w:eastAsia="en-US"/>
        </w:rPr>
        <w:t>Support the planning, implementation and evaluation of group activities</w:t>
      </w:r>
    </w:p>
    <w:p w14:paraId="59BCB887" w14:textId="77777777" w:rsidR="00AD3407" w:rsidRPr="007E7F09" w:rsidRDefault="00AD3407" w:rsidP="00AD3407">
      <w:pPr>
        <w:pStyle w:val="Secondarylabels"/>
        <w:numPr>
          <w:ilvl w:val="0"/>
          <w:numId w:val="10"/>
        </w:numPr>
        <w:spacing w:before="0" w:after="0"/>
        <w:ind w:left="313"/>
        <w:rPr>
          <w:rFonts w:cs="Calibri"/>
          <w:b w:val="0"/>
          <w:color w:val="auto"/>
          <w:sz w:val="22"/>
          <w:lang w:val="en-US" w:eastAsia="en-US"/>
        </w:rPr>
      </w:pPr>
      <w:r w:rsidRPr="007E7F09">
        <w:rPr>
          <w:rFonts w:cs="Calibri"/>
          <w:b w:val="0"/>
          <w:color w:val="auto"/>
          <w:sz w:val="22"/>
          <w:lang w:val="en-US" w:eastAsia="en-US"/>
        </w:rPr>
        <w:t>Promote the Service locally through community engagement activities and promotional activities</w:t>
      </w:r>
    </w:p>
    <w:p w14:paraId="37FFF0C7" w14:textId="77777777" w:rsidR="00AD3407" w:rsidRDefault="00AD3407" w:rsidP="00AD3407">
      <w:pPr>
        <w:pStyle w:val="Secondarylabels"/>
        <w:numPr>
          <w:ilvl w:val="0"/>
          <w:numId w:val="10"/>
        </w:numPr>
        <w:spacing w:before="0" w:after="0"/>
        <w:ind w:left="313"/>
        <w:rPr>
          <w:rFonts w:cs="Calibri"/>
          <w:b w:val="0"/>
          <w:color w:val="auto"/>
          <w:sz w:val="22"/>
          <w:lang w:val="en-US" w:eastAsia="en-US"/>
        </w:rPr>
      </w:pPr>
      <w:r w:rsidRPr="007E7F09">
        <w:rPr>
          <w:rFonts w:cs="Calibri"/>
          <w:b w:val="0"/>
          <w:color w:val="auto"/>
          <w:sz w:val="22"/>
          <w:lang w:val="en-US" w:eastAsia="en-US"/>
        </w:rPr>
        <w:t>Provide and support health promotion programs through local networks</w:t>
      </w:r>
    </w:p>
    <w:p w14:paraId="70C4E50C" w14:textId="77777777" w:rsidR="00AD3407" w:rsidRPr="007E7F09" w:rsidRDefault="00AD3407" w:rsidP="00AD3407">
      <w:pPr>
        <w:pStyle w:val="Secondarylabels"/>
        <w:numPr>
          <w:ilvl w:val="0"/>
          <w:numId w:val="10"/>
        </w:numPr>
        <w:spacing w:before="0" w:after="0"/>
        <w:ind w:left="313"/>
        <w:rPr>
          <w:rFonts w:cs="Calibri"/>
          <w:b w:val="0"/>
          <w:color w:val="auto"/>
          <w:sz w:val="22"/>
          <w:lang w:val="en-US" w:eastAsia="en-US"/>
        </w:rPr>
      </w:pPr>
      <w:r w:rsidRPr="007E7F09">
        <w:rPr>
          <w:rFonts w:cs="Calibri"/>
          <w:b w:val="0"/>
          <w:color w:val="auto"/>
          <w:sz w:val="22"/>
          <w:lang w:val="en-US" w:eastAsia="en-US"/>
        </w:rPr>
        <w:t>Comply with legislation, policies, procedures and protocols to achieve and maintain evidence based and effective practice in primary health care with a focus on promotion, prevention and early identification</w:t>
      </w:r>
    </w:p>
    <w:p w14:paraId="4C93E6A2" w14:textId="4E6FF669" w:rsidR="00AD3407" w:rsidRDefault="00AD3407" w:rsidP="00AD3407">
      <w:pPr>
        <w:pStyle w:val="Secondarylabels"/>
        <w:spacing w:before="0" w:after="0"/>
        <w:rPr>
          <w:rFonts w:cs="Calibri"/>
          <w:bCs/>
          <w:i/>
          <w:iCs/>
          <w:color w:val="auto"/>
          <w:sz w:val="22"/>
          <w:lang w:val="en-US" w:eastAsia="en-US"/>
        </w:rPr>
      </w:pPr>
      <w:r w:rsidRPr="00AD3407">
        <w:rPr>
          <w:rFonts w:cs="Calibri"/>
          <w:bCs/>
          <w:i/>
          <w:iCs/>
          <w:color w:val="auto"/>
          <w:sz w:val="22"/>
          <w:lang w:val="en-US" w:eastAsia="en-US"/>
        </w:rPr>
        <w:t>Administration</w:t>
      </w:r>
    </w:p>
    <w:p w14:paraId="384CFCE7" w14:textId="77777777" w:rsidR="00AD3407" w:rsidRPr="00AD3407" w:rsidRDefault="00AD3407" w:rsidP="00AD3407">
      <w:pPr>
        <w:pStyle w:val="Secondarylabels"/>
        <w:spacing w:before="0" w:after="0"/>
        <w:rPr>
          <w:rFonts w:cs="Calibri"/>
          <w:bCs/>
          <w:i/>
          <w:iCs/>
          <w:color w:val="auto"/>
          <w:sz w:val="22"/>
          <w:lang w:val="en-US" w:eastAsia="en-US"/>
        </w:rPr>
      </w:pPr>
    </w:p>
    <w:p w14:paraId="500BC3CB" w14:textId="77777777" w:rsidR="00D3731F" w:rsidRDefault="00AD3407" w:rsidP="00D3731F">
      <w:pPr>
        <w:pStyle w:val="Secondarylabels"/>
        <w:numPr>
          <w:ilvl w:val="0"/>
          <w:numId w:val="10"/>
        </w:numPr>
        <w:spacing w:before="0" w:after="0"/>
        <w:ind w:left="313"/>
        <w:rPr>
          <w:rFonts w:cs="Calibri"/>
          <w:b w:val="0"/>
          <w:color w:val="auto"/>
          <w:sz w:val="22"/>
          <w:lang w:val="en-US" w:eastAsia="en-US"/>
        </w:rPr>
      </w:pPr>
      <w:r w:rsidRPr="007E7F09">
        <w:rPr>
          <w:rFonts w:cs="Calibri"/>
          <w:b w:val="0"/>
          <w:color w:val="auto"/>
          <w:sz w:val="22"/>
          <w:lang w:val="en-US" w:eastAsia="en-US"/>
        </w:rPr>
        <w:t>Assist in maintaining the P</w:t>
      </w:r>
      <w:r>
        <w:rPr>
          <w:rFonts w:cs="Calibri"/>
          <w:b w:val="0"/>
          <w:color w:val="auto"/>
          <w:sz w:val="22"/>
          <w:lang w:val="en-US" w:eastAsia="en-US"/>
        </w:rPr>
        <w:t xml:space="preserve">atient </w:t>
      </w:r>
      <w:r w:rsidRPr="007E7F09">
        <w:rPr>
          <w:rFonts w:cs="Calibri"/>
          <w:b w:val="0"/>
          <w:color w:val="auto"/>
          <w:sz w:val="22"/>
          <w:lang w:val="en-US" w:eastAsia="en-US"/>
        </w:rPr>
        <w:t>I</w:t>
      </w:r>
      <w:r>
        <w:rPr>
          <w:rFonts w:cs="Calibri"/>
          <w:b w:val="0"/>
          <w:color w:val="auto"/>
          <w:sz w:val="22"/>
          <w:lang w:val="en-US" w:eastAsia="en-US"/>
        </w:rPr>
        <w:t xml:space="preserve">nformation </w:t>
      </w:r>
      <w:r w:rsidRPr="007E7F09">
        <w:rPr>
          <w:rFonts w:cs="Calibri"/>
          <w:b w:val="0"/>
          <w:color w:val="auto"/>
          <w:sz w:val="22"/>
          <w:lang w:val="en-US" w:eastAsia="en-US"/>
        </w:rPr>
        <w:t>R</w:t>
      </w:r>
      <w:r>
        <w:rPr>
          <w:rFonts w:cs="Calibri"/>
          <w:b w:val="0"/>
          <w:color w:val="auto"/>
          <w:sz w:val="22"/>
          <w:lang w:val="en-US" w:eastAsia="en-US"/>
        </w:rPr>
        <w:t xml:space="preserve">ecords </w:t>
      </w:r>
      <w:r w:rsidRPr="007E7F09">
        <w:rPr>
          <w:rFonts w:cs="Calibri"/>
          <w:b w:val="0"/>
          <w:color w:val="auto"/>
          <w:sz w:val="22"/>
          <w:lang w:val="en-US" w:eastAsia="en-US"/>
        </w:rPr>
        <w:t xml:space="preserve"> (Communicare) in accordance with the </w:t>
      </w:r>
      <w:r w:rsidRPr="00AD3407">
        <w:rPr>
          <w:rFonts w:cs="Calibri"/>
          <w:b w:val="0"/>
          <w:color w:val="auto"/>
          <w:sz w:val="22"/>
          <w:lang w:val="en-US" w:eastAsia="en-US"/>
        </w:rPr>
        <w:t xml:space="preserve">organisational requirements and client records  </w:t>
      </w:r>
    </w:p>
    <w:p w14:paraId="46A7AC86" w14:textId="77777777" w:rsidR="00D3731F" w:rsidRDefault="00AD3407" w:rsidP="00D3731F">
      <w:pPr>
        <w:pStyle w:val="Secondarylabels"/>
        <w:numPr>
          <w:ilvl w:val="0"/>
          <w:numId w:val="10"/>
        </w:numPr>
        <w:spacing w:before="0" w:after="0"/>
        <w:ind w:left="313"/>
        <w:rPr>
          <w:rFonts w:cs="Calibri"/>
          <w:b w:val="0"/>
          <w:color w:val="auto"/>
          <w:sz w:val="22"/>
          <w:lang w:val="en-US" w:eastAsia="en-US"/>
        </w:rPr>
      </w:pPr>
      <w:r w:rsidRPr="00D3731F">
        <w:rPr>
          <w:rFonts w:cs="Calibri"/>
          <w:b w:val="0"/>
          <w:bCs/>
          <w:sz w:val="22"/>
          <w:lang w:eastAsia="en-AU"/>
        </w:rPr>
        <w:t xml:space="preserve">Ensure all primary health care services maximise Medicare billings to meet financial targets </w:t>
      </w:r>
    </w:p>
    <w:p w14:paraId="27293A85" w14:textId="3C208554" w:rsidR="00AD3407" w:rsidRPr="00D3731F" w:rsidRDefault="00AD3407" w:rsidP="00D3731F">
      <w:pPr>
        <w:pStyle w:val="Secondarylabels"/>
        <w:numPr>
          <w:ilvl w:val="0"/>
          <w:numId w:val="10"/>
        </w:numPr>
        <w:spacing w:before="0" w:after="0"/>
        <w:ind w:left="313"/>
        <w:rPr>
          <w:rFonts w:cs="Calibri"/>
          <w:b w:val="0"/>
          <w:color w:val="auto"/>
          <w:sz w:val="22"/>
          <w:lang w:val="en-US" w:eastAsia="en-US"/>
        </w:rPr>
      </w:pPr>
      <w:r w:rsidRPr="00D3731F">
        <w:rPr>
          <w:rFonts w:cs="Calibri"/>
          <w:b w:val="0"/>
          <w:bCs/>
          <w:color w:val="auto"/>
          <w:sz w:val="22"/>
          <w:lang w:val="en-US" w:eastAsia="en-US"/>
        </w:rPr>
        <w:t>Prepare</w:t>
      </w:r>
      <w:r w:rsidRPr="00D3731F">
        <w:rPr>
          <w:rFonts w:cs="Calibri"/>
          <w:b w:val="0"/>
          <w:color w:val="auto"/>
          <w:sz w:val="22"/>
          <w:lang w:val="en-US" w:eastAsia="en-US"/>
        </w:rPr>
        <w:t xml:space="preserve"> written monthly reports as required</w:t>
      </w:r>
    </w:p>
    <w:p w14:paraId="73B6D296" w14:textId="77777777" w:rsidR="00AD3407" w:rsidRPr="00AD3407" w:rsidRDefault="00AD3407" w:rsidP="00AD3407">
      <w:pPr>
        <w:pStyle w:val="Secondarylabels"/>
        <w:numPr>
          <w:ilvl w:val="0"/>
          <w:numId w:val="10"/>
        </w:numPr>
        <w:spacing w:before="0" w:after="0"/>
        <w:ind w:left="313"/>
        <w:rPr>
          <w:rFonts w:cs="Calibri"/>
          <w:b w:val="0"/>
          <w:color w:val="auto"/>
          <w:sz w:val="22"/>
          <w:lang w:val="en-US" w:eastAsia="en-US"/>
        </w:rPr>
      </w:pPr>
      <w:r w:rsidRPr="00AD3407">
        <w:rPr>
          <w:rFonts w:cs="Calibri"/>
          <w:b w:val="0"/>
          <w:color w:val="auto"/>
          <w:sz w:val="22"/>
          <w:lang w:val="en-US" w:eastAsia="en-US"/>
        </w:rPr>
        <w:t>Maintain and provide relevant information and data for the development of submissions to governments for the development of programs</w:t>
      </w:r>
    </w:p>
    <w:p w14:paraId="47B9AF44" w14:textId="2F2D0218" w:rsidR="00AD3407" w:rsidRPr="007E7F09" w:rsidRDefault="00AD3407" w:rsidP="00AD3407">
      <w:pPr>
        <w:pStyle w:val="Secondarylabels"/>
        <w:numPr>
          <w:ilvl w:val="0"/>
          <w:numId w:val="10"/>
        </w:numPr>
        <w:spacing w:before="0" w:after="0"/>
        <w:ind w:left="313"/>
        <w:rPr>
          <w:rFonts w:cs="Calibri"/>
          <w:b w:val="0"/>
          <w:color w:val="auto"/>
          <w:sz w:val="22"/>
          <w:lang w:val="en-US" w:eastAsia="en-US"/>
        </w:rPr>
      </w:pPr>
      <w:r w:rsidRPr="00AD3407">
        <w:rPr>
          <w:rFonts w:cs="Calibri"/>
          <w:b w:val="0"/>
          <w:color w:val="auto"/>
          <w:sz w:val="22"/>
          <w:lang w:val="en-US" w:eastAsia="en-US"/>
        </w:rPr>
        <w:t>Ensure the accurate collecting and recording of patient</w:t>
      </w:r>
      <w:r>
        <w:rPr>
          <w:rFonts w:cs="Calibri"/>
          <w:b w:val="0"/>
          <w:color w:val="auto"/>
          <w:sz w:val="22"/>
          <w:lang w:val="en-US" w:eastAsia="en-US"/>
        </w:rPr>
        <w:t xml:space="preserve"> </w:t>
      </w:r>
      <w:r w:rsidR="00D3731F">
        <w:rPr>
          <w:rFonts w:cs="Calibri"/>
          <w:b w:val="0"/>
          <w:color w:val="auto"/>
          <w:sz w:val="22"/>
          <w:lang w:val="en-US" w:eastAsia="en-US"/>
        </w:rPr>
        <w:t>biographic</w:t>
      </w:r>
    </w:p>
    <w:p w14:paraId="39859766" w14:textId="77777777" w:rsidR="00AD3407" w:rsidRPr="007E7F09" w:rsidRDefault="00AD3407" w:rsidP="00AD3407">
      <w:pPr>
        <w:pStyle w:val="Secondarylabels"/>
        <w:numPr>
          <w:ilvl w:val="0"/>
          <w:numId w:val="10"/>
        </w:numPr>
        <w:spacing w:before="0" w:after="0"/>
        <w:ind w:left="313"/>
        <w:rPr>
          <w:rFonts w:cs="Calibri"/>
          <w:b w:val="0"/>
          <w:color w:val="auto"/>
          <w:sz w:val="22"/>
          <w:lang w:val="en-US" w:eastAsia="en-US"/>
        </w:rPr>
      </w:pPr>
      <w:r w:rsidRPr="007E7F09">
        <w:rPr>
          <w:rFonts w:cs="Calibri"/>
          <w:b w:val="0"/>
          <w:color w:val="auto"/>
          <w:sz w:val="22"/>
          <w:lang w:val="en-US" w:eastAsia="en-US"/>
        </w:rPr>
        <w:t>Maintain accurate recording of client records and case notes</w:t>
      </w:r>
    </w:p>
    <w:p w14:paraId="550DF9C6" w14:textId="77777777" w:rsidR="00AD3407" w:rsidRDefault="00AD3407" w:rsidP="00AD3407">
      <w:pPr>
        <w:pStyle w:val="Secondarylabels"/>
        <w:numPr>
          <w:ilvl w:val="0"/>
          <w:numId w:val="10"/>
        </w:numPr>
        <w:spacing w:before="0" w:after="0"/>
        <w:ind w:left="313"/>
        <w:rPr>
          <w:rFonts w:cs="Calibri"/>
          <w:b w:val="0"/>
          <w:color w:val="auto"/>
          <w:sz w:val="22"/>
          <w:lang w:val="en-US" w:eastAsia="en-US"/>
        </w:rPr>
      </w:pPr>
      <w:r w:rsidRPr="007E7F09">
        <w:rPr>
          <w:rFonts w:cs="Calibri"/>
          <w:b w:val="0"/>
          <w:color w:val="auto"/>
          <w:sz w:val="22"/>
          <w:lang w:val="en-US" w:eastAsia="en-US"/>
        </w:rPr>
        <w:t>Provide information and culturally appropriate resources to stakeholders</w:t>
      </w:r>
    </w:p>
    <w:p w14:paraId="66824043" w14:textId="1433F2FB" w:rsidR="00AD3407" w:rsidRPr="007E7F09" w:rsidRDefault="00AD3407" w:rsidP="00AD3407">
      <w:pPr>
        <w:pStyle w:val="ListParagraph"/>
        <w:numPr>
          <w:ilvl w:val="0"/>
          <w:numId w:val="9"/>
        </w:numPr>
        <w:autoSpaceDE w:val="0"/>
        <w:autoSpaceDN w:val="0"/>
        <w:adjustRightInd w:val="0"/>
        <w:spacing w:after="200" w:line="276" w:lineRule="auto"/>
        <w:rPr>
          <w:rFonts w:ascii="Calibri" w:hAnsi="Calibri" w:cs="Calibri"/>
          <w:lang w:eastAsia="en-AU"/>
        </w:rPr>
      </w:pPr>
      <w:r w:rsidRPr="007E7F09">
        <w:rPr>
          <w:rFonts w:cs="Calibri"/>
        </w:rPr>
        <w:t>Gather and record statistical data relevant to measuring performance against agreed indicators and participate in review and evaluation activities</w:t>
      </w:r>
    </w:p>
    <w:p w14:paraId="2FC011BD" w14:textId="00FA613F" w:rsidR="00935E16" w:rsidRPr="00AD3407" w:rsidRDefault="00935E16" w:rsidP="00AD3407">
      <w:pPr>
        <w:tabs>
          <w:tab w:val="left" w:pos="3430"/>
        </w:tabs>
        <w:jc w:val="both"/>
        <w:rPr>
          <w:i/>
          <w:color w:val="FF0000"/>
        </w:rPr>
      </w:pPr>
    </w:p>
    <w:p w14:paraId="5E16932F" w14:textId="75E84B5F" w:rsidR="00AD3407" w:rsidRPr="00CE35C7" w:rsidRDefault="00AD3407" w:rsidP="00CE35C7">
      <w:pPr>
        <w:shd w:val="clear" w:color="auto" w:fill="A8D08D" w:themeFill="accent6" w:themeFillTint="99"/>
        <w:tabs>
          <w:tab w:val="left" w:pos="3430"/>
        </w:tabs>
        <w:rPr>
          <w:b/>
        </w:rPr>
      </w:pPr>
      <w:r w:rsidRPr="00CE35C7">
        <w:rPr>
          <w:b/>
        </w:rPr>
        <w:t>GENERAL DUTIES</w:t>
      </w:r>
    </w:p>
    <w:p w14:paraId="6DDCA23B" w14:textId="77777777" w:rsidR="00AD3407" w:rsidRPr="001201DA" w:rsidRDefault="00AD3407" w:rsidP="00AD3407">
      <w:pPr>
        <w:pStyle w:val="ListParagraph"/>
        <w:numPr>
          <w:ilvl w:val="0"/>
          <w:numId w:val="12"/>
        </w:numPr>
        <w:spacing w:after="200" w:line="276" w:lineRule="auto"/>
        <w:jc w:val="both"/>
        <w:rPr>
          <w:rFonts w:ascii="Calibri" w:hAnsi="Calibri" w:cs="Arial"/>
          <w:b/>
        </w:rPr>
      </w:pPr>
      <w:r w:rsidRPr="001201DA">
        <w:rPr>
          <w:rFonts w:ascii="Calibri" w:hAnsi="Calibri" w:cs="Arial"/>
        </w:rPr>
        <w:t>Maintain a friendly and approachable attitude towards clients and staff</w:t>
      </w:r>
    </w:p>
    <w:p w14:paraId="4448B070" w14:textId="77777777" w:rsidR="00AD3407" w:rsidRPr="00365B91" w:rsidRDefault="00AD3407" w:rsidP="00AD3407">
      <w:pPr>
        <w:pStyle w:val="ListParagraph"/>
        <w:numPr>
          <w:ilvl w:val="0"/>
          <w:numId w:val="12"/>
        </w:numPr>
        <w:spacing w:after="200" w:line="276" w:lineRule="auto"/>
        <w:jc w:val="both"/>
        <w:rPr>
          <w:rFonts w:ascii="Calibri" w:hAnsi="Calibri" w:cs="Arial"/>
          <w:b/>
        </w:rPr>
      </w:pPr>
      <w:r w:rsidRPr="001201DA">
        <w:rPr>
          <w:rFonts w:ascii="Calibri" w:hAnsi="Calibri" w:cs="Arial"/>
        </w:rPr>
        <w:t>Develop and maintain effective relationships with other Aboriginal medical services in the region, key external stakeholders and service providers</w:t>
      </w:r>
    </w:p>
    <w:p w14:paraId="33A58E08" w14:textId="77777777" w:rsidR="00AD3407" w:rsidRPr="001201DA" w:rsidRDefault="00AD3407" w:rsidP="00AD3407">
      <w:pPr>
        <w:pStyle w:val="ListParagraph"/>
        <w:numPr>
          <w:ilvl w:val="0"/>
          <w:numId w:val="12"/>
        </w:numPr>
        <w:spacing w:after="200" w:line="276" w:lineRule="auto"/>
        <w:jc w:val="both"/>
        <w:rPr>
          <w:rFonts w:ascii="Calibri" w:hAnsi="Calibri" w:cs="Arial"/>
          <w:b/>
        </w:rPr>
      </w:pPr>
      <w:r w:rsidRPr="001201DA">
        <w:rPr>
          <w:rFonts w:ascii="Calibri" w:hAnsi="Calibri" w:cs="Arial"/>
        </w:rPr>
        <w:t>Attend meetings, internal and external training to further develop and maintain skills, as required</w:t>
      </w:r>
    </w:p>
    <w:p w14:paraId="71469E79" w14:textId="77777777" w:rsidR="00AD3407" w:rsidRPr="001201DA" w:rsidRDefault="00AD3407" w:rsidP="00AD3407">
      <w:pPr>
        <w:pStyle w:val="ListParagraph"/>
        <w:numPr>
          <w:ilvl w:val="0"/>
          <w:numId w:val="12"/>
        </w:numPr>
        <w:spacing w:after="200" w:line="276" w:lineRule="auto"/>
        <w:jc w:val="both"/>
        <w:rPr>
          <w:rFonts w:ascii="Calibri" w:hAnsi="Calibri" w:cs="Arial"/>
          <w:b/>
        </w:rPr>
      </w:pPr>
      <w:r w:rsidRPr="001201DA">
        <w:rPr>
          <w:rFonts w:ascii="Calibri" w:hAnsi="Calibri" w:cs="Arial"/>
        </w:rPr>
        <w:t>Develop and maintain good working relationships with colleagues and clients to achieve a strong team philosophy within the organisation</w:t>
      </w:r>
    </w:p>
    <w:p w14:paraId="3D3A726E" w14:textId="77777777" w:rsidR="00AD3407" w:rsidRPr="001201DA" w:rsidRDefault="00AD3407" w:rsidP="00AD3407">
      <w:pPr>
        <w:pStyle w:val="ListParagraph"/>
        <w:numPr>
          <w:ilvl w:val="0"/>
          <w:numId w:val="12"/>
        </w:numPr>
        <w:spacing w:after="200" w:line="276" w:lineRule="auto"/>
        <w:jc w:val="both"/>
        <w:rPr>
          <w:rFonts w:ascii="Calibri" w:hAnsi="Calibri" w:cs="Arial"/>
          <w:b/>
        </w:rPr>
      </w:pPr>
      <w:r w:rsidRPr="001201DA">
        <w:rPr>
          <w:rFonts w:ascii="Calibri" w:hAnsi="Calibri" w:cs="Arial"/>
        </w:rPr>
        <w:t>Work collaboratively to exceed client expectations</w:t>
      </w:r>
    </w:p>
    <w:p w14:paraId="0644C426" w14:textId="77777777" w:rsidR="00AD3407" w:rsidRPr="001201DA" w:rsidRDefault="00AD3407" w:rsidP="00AD3407">
      <w:pPr>
        <w:pStyle w:val="ListParagraph"/>
        <w:numPr>
          <w:ilvl w:val="0"/>
          <w:numId w:val="12"/>
        </w:numPr>
        <w:spacing w:after="200" w:line="276" w:lineRule="auto"/>
        <w:jc w:val="both"/>
        <w:rPr>
          <w:rFonts w:ascii="Calibri" w:hAnsi="Calibri" w:cs="Arial"/>
          <w:b/>
        </w:rPr>
      </w:pPr>
      <w:r>
        <w:rPr>
          <w:rFonts w:ascii="Calibri" w:hAnsi="Calibri" w:cs="Arial"/>
        </w:rPr>
        <w:lastRenderedPageBreak/>
        <w:t>Maintain infection control standards</w:t>
      </w:r>
    </w:p>
    <w:p w14:paraId="1725A5A5" w14:textId="77777777" w:rsidR="00AD3407" w:rsidRPr="001201DA" w:rsidRDefault="00AD3407" w:rsidP="00AD3407">
      <w:pPr>
        <w:pStyle w:val="ListParagraph"/>
        <w:numPr>
          <w:ilvl w:val="0"/>
          <w:numId w:val="12"/>
        </w:numPr>
        <w:spacing w:after="200" w:line="276" w:lineRule="auto"/>
        <w:jc w:val="both"/>
        <w:rPr>
          <w:rFonts w:ascii="Calibri" w:hAnsi="Calibri" w:cs="Arial"/>
          <w:b/>
        </w:rPr>
      </w:pPr>
      <w:r w:rsidRPr="001201DA">
        <w:rPr>
          <w:rFonts w:ascii="Calibri" w:hAnsi="Calibri" w:cs="Arial"/>
        </w:rPr>
        <w:t>Participate in community events (weekends and after hours) when required</w:t>
      </w:r>
    </w:p>
    <w:p w14:paraId="1A507B7E" w14:textId="77777777" w:rsidR="00AD3407" w:rsidRPr="001201DA" w:rsidRDefault="00AD3407" w:rsidP="00AD3407">
      <w:pPr>
        <w:pStyle w:val="ListParagraph"/>
        <w:numPr>
          <w:ilvl w:val="0"/>
          <w:numId w:val="12"/>
        </w:numPr>
        <w:spacing w:after="200" w:line="276" w:lineRule="auto"/>
        <w:jc w:val="both"/>
        <w:rPr>
          <w:rFonts w:ascii="Calibri" w:hAnsi="Calibri" w:cs="Arial"/>
          <w:b/>
        </w:rPr>
      </w:pPr>
      <w:r w:rsidRPr="001201DA">
        <w:rPr>
          <w:rFonts w:ascii="Calibri" w:hAnsi="Calibri" w:cs="Arial"/>
        </w:rPr>
        <w:t>Support health promotion programs and the planning, implementation and evaluation of group activities</w:t>
      </w:r>
    </w:p>
    <w:p w14:paraId="1C9E4E5E" w14:textId="77777777" w:rsidR="00AD3407" w:rsidRPr="001201DA" w:rsidRDefault="00AD3407" w:rsidP="00AD3407">
      <w:pPr>
        <w:pStyle w:val="ListParagraph"/>
        <w:numPr>
          <w:ilvl w:val="0"/>
          <w:numId w:val="12"/>
        </w:numPr>
        <w:spacing w:after="200" w:line="276" w:lineRule="auto"/>
        <w:jc w:val="both"/>
        <w:rPr>
          <w:rFonts w:ascii="Calibri" w:hAnsi="Calibri" w:cs="Arial"/>
          <w:b/>
        </w:rPr>
      </w:pPr>
      <w:r w:rsidRPr="001201DA">
        <w:rPr>
          <w:rFonts w:ascii="Calibri" w:hAnsi="Calibri" w:cs="Arial"/>
        </w:rPr>
        <w:t>Contribute as required to maintenance of AGPAL and ISO:9001 accreditation status and reaccreditation process, where required</w:t>
      </w:r>
    </w:p>
    <w:p w14:paraId="00312B78" w14:textId="77777777" w:rsidR="00AD3407" w:rsidRPr="001201DA" w:rsidRDefault="00AD3407" w:rsidP="00AD3407">
      <w:pPr>
        <w:pStyle w:val="ListParagraph"/>
        <w:numPr>
          <w:ilvl w:val="0"/>
          <w:numId w:val="12"/>
        </w:numPr>
        <w:spacing w:after="200" w:line="276" w:lineRule="auto"/>
        <w:jc w:val="both"/>
        <w:rPr>
          <w:rFonts w:ascii="Calibri" w:hAnsi="Calibri" w:cs="Arial"/>
          <w:b/>
        </w:rPr>
      </w:pPr>
      <w:r w:rsidRPr="001201DA">
        <w:rPr>
          <w:rFonts w:ascii="Calibri" w:hAnsi="Calibri" w:cs="Arial"/>
        </w:rPr>
        <w:t>Other ad hoc duties, as required</w:t>
      </w:r>
    </w:p>
    <w:p w14:paraId="795D3A5C" w14:textId="77777777" w:rsidR="00AD3407" w:rsidRPr="001201DA" w:rsidRDefault="00AD3407" w:rsidP="00AD3407">
      <w:pPr>
        <w:pStyle w:val="ListParagraph"/>
        <w:numPr>
          <w:ilvl w:val="0"/>
          <w:numId w:val="12"/>
        </w:numPr>
        <w:spacing w:after="200" w:line="276" w:lineRule="auto"/>
        <w:jc w:val="both"/>
        <w:rPr>
          <w:rFonts w:ascii="Calibri" w:hAnsi="Calibri" w:cs="Arial"/>
          <w:b/>
        </w:rPr>
      </w:pPr>
      <w:r w:rsidRPr="001201DA">
        <w:rPr>
          <w:rFonts w:ascii="Calibri" w:hAnsi="Calibri" w:cs="Arial"/>
        </w:rPr>
        <w:t>Undertake the responsibilities of the position adhering:</w:t>
      </w:r>
    </w:p>
    <w:p w14:paraId="0894DC3B" w14:textId="77777777" w:rsidR="00AD3407" w:rsidRPr="001201DA" w:rsidRDefault="00AD3407" w:rsidP="00AD3407">
      <w:pPr>
        <w:pStyle w:val="ListParagraph"/>
        <w:numPr>
          <w:ilvl w:val="0"/>
          <w:numId w:val="13"/>
        </w:numPr>
        <w:spacing w:after="200" w:line="276" w:lineRule="auto"/>
        <w:jc w:val="both"/>
        <w:rPr>
          <w:rFonts w:ascii="Calibri" w:hAnsi="Calibri" w:cs="Arial"/>
          <w:b/>
        </w:rPr>
      </w:pPr>
      <w:r w:rsidRPr="001201DA">
        <w:rPr>
          <w:rFonts w:ascii="Calibri" w:hAnsi="Calibri" w:cs="Arial"/>
          <w:b/>
        </w:rPr>
        <w:t>Equal opportunity and anti-discrimination legislation and requirements</w:t>
      </w:r>
    </w:p>
    <w:p w14:paraId="51D16839" w14:textId="77777777" w:rsidR="00AD3407" w:rsidRPr="001201DA" w:rsidRDefault="00AD3407" w:rsidP="00AD3407">
      <w:pPr>
        <w:pStyle w:val="ListParagraph"/>
        <w:numPr>
          <w:ilvl w:val="0"/>
          <w:numId w:val="13"/>
        </w:numPr>
        <w:spacing w:after="200" w:line="276" w:lineRule="auto"/>
        <w:jc w:val="both"/>
        <w:rPr>
          <w:rFonts w:ascii="Calibri" w:hAnsi="Calibri" w:cs="Arial"/>
          <w:b/>
        </w:rPr>
      </w:pPr>
      <w:r w:rsidRPr="001201DA">
        <w:rPr>
          <w:rFonts w:ascii="Calibri" w:hAnsi="Calibri" w:cs="Arial"/>
          <w:b/>
        </w:rPr>
        <w:t>Workplace Health and Safety (WHS) legislation and requirements</w:t>
      </w:r>
    </w:p>
    <w:p w14:paraId="699833A9" w14:textId="77777777" w:rsidR="00AD3407" w:rsidRPr="001201DA" w:rsidRDefault="00AD3407" w:rsidP="00AD3407">
      <w:pPr>
        <w:pStyle w:val="ListParagraph"/>
        <w:numPr>
          <w:ilvl w:val="0"/>
          <w:numId w:val="13"/>
        </w:numPr>
        <w:spacing w:after="200" w:line="276" w:lineRule="auto"/>
        <w:jc w:val="both"/>
        <w:rPr>
          <w:rFonts w:ascii="Calibri" w:hAnsi="Calibri" w:cs="Arial"/>
          <w:b/>
        </w:rPr>
      </w:pPr>
      <w:r w:rsidRPr="001201DA">
        <w:rPr>
          <w:rFonts w:ascii="Calibri" w:hAnsi="Calibri" w:cs="Arial"/>
          <w:b/>
        </w:rPr>
        <w:t>Legal requirements</w:t>
      </w:r>
    </w:p>
    <w:p w14:paraId="0F02DC40" w14:textId="77777777" w:rsidR="00AD3407" w:rsidRPr="001201DA" w:rsidRDefault="00AD3407" w:rsidP="00AD3407">
      <w:pPr>
        <w:pStyle w:val="ListParagraph"/>
        <w:numPr>
          <w:ilvl w:val="0"/>
          <w:numId w:val="13"/>
        </w:numPr>
        <w:spacing w:after="200" w:line="276" w:lineRule="auto"/>
        <w:jc w:val="both"/>
        <w:rPr>
          <w:rFonts w:ascii="Calibri" w:hAnsi="Calibri" w:cs="Arial"/>
          <w:b/>
        </w:rPr>
      </w:pPr>
      <w:r w:rsidRPr="001201DA">
        <w:rPr>
          <w:rFonts w:ascii="Calibri" w:hAnsi="Calibri" w:cs="Arial"/>
          <w:b/>
        </w:rPr>
        <w:t>Confidentiality agreement and client confidentiality</w:t>
      </w:r>
    </w:p>
    <w:p w14:paraId="7BC82E68" w14:textId="77777777" w:rsidR="00AD3407" w:rsidRDefault="00AD3407" w:rsidP="00AD3407">
      <w:pPr>
        <w:pStyle w:val="ListParagraph"/>
        <w:numPr>
          <w:ilvl w:val="0"/>
          <w:numId w:val="13"/>
        </w:numPr>
        <w:spacing w:after="200" w:line="276" w:lineRule="auto"/>
        <w:jc w:val="both"/>
        <w:rPr>
          <w:rFonts w:ascii="Calibri" w:hAnsi="Calibri" w:cs="Arial"/>
          <w:b/>
        </w:rPr>
      </w:pPr>
      <w:r w:rsidRPr="00261A94">
        <w:rPr>
          <w:rFonts w:ascii="Calibri" w:hAnsi="Calibri" w:cs="Arial"/>
          <w:b/>
        </w:rPr>
        <w:t>Code of conduct</w:t>
      </w:r>
    </w:p>
    <w:p w14:paraId="49A93D99" w14:textId="77777777" w:rsidR="00AD3407" w:rsidRPr="00B63D53" w:rsidRDefault="00AD3407" w:rsidP="00AD3407">
      <w:pPr>
        <w:pStyle w:val="ListParagraph"/>
        <w:numPr>
          <w:ilvl w:val="0"/>
          <w:numId w:val="13"/>
        </w:numPr>
        <w:spacing w:after="200" w:line="276" w:lineRule="auto"/>
        <w:jc w:val="both"/>
        <w:rPr>
          <w:rFonts w:ascii="Calibri" w:hAnsi="Calibri" w:cs="Arial"/>
          <w:b/>
        </w:rPr>
      </w:pPr>
      <w:r>
        <w:rPr>
          <w:rFonts w:ascii="Calibri" w:hAnsi="Calibri" w:cs="Arial"/>
          <w:b/>
        </w:rPr>
        <w:t>Scope of practice</w:t>
      </w:r>
    </w:p>
    <w:p w14:paraId="4FED69CD" w14:textId="394D0D5E" w:rsidR="006C6AB9" w:rsidRPr="00CE35C7" w:rsidRDefault="006C6AB9" w:rsidP="00AD3407">
      <w:pPr>
        <w:tabs>
          <w:tab w:val="left" w:pos="3430"/>
        </w:tabs>
        <w:jc w:val="both"/>
        <w:rPr>
          <w:i/>
        </w:rPr>
      </w:pPr>
    </w:p>
    <w:p w14:paraId="6200B3CA" w14:textId="77777777" w:rsidR="008661A6" w:rsidRPr="00CE35C7" w:rsidRDefault="008661A6" w:rsidP="00CE35C7">
      <w:pPr>
        <w:shd w:val="clear" w:color="auto" w:fill="A8D08D" w:themeFill="accent6" w:themeFillTint="99"/>
        <w:tabs>
          <w:tab w:val="left" w:pos="3430"/>
        </w:tabs>
        <w:rPr>
          <w:b/>
        </w:rPr>
      </w:pPr>
      <w:bookmarkStart w:id="0" w:name="_Hlk125723211"/>
      <w:r w:rsidRPr="00CE35C7">
        <w:rPr>
          <w:b/>
        </w:rPr>
        <w:t>CONDITIONS OF EMPLOYMENT</w:t>
      </w:r>
    </w:p>
    <w:bookmarkEnd w:id="0"/>
    <w:p w14:paraId="4FFE2FD0" w14:textId="77777777" w:rsidR="008661A6" w:rsidRDefault="008661A6" w:rsidP="008661A6">
      <w:pPr>
        <w:tabs>
          <w:tab w:val="left" w:pos="3430"/>
        </w:tabs>
        <w:jc w:val="both"/>
      </w:pPr>
      <w:r>
        <w:t>Employment is conditional upon the following:</w:t>
      </w:r>
    </w:p>
    <w:p w14:paraId="4C835DDB" w14:textId="77777777" w:rsidR="00EE2A34" w:rsidRDefault="00EE2A34" w:rsidP="00EE2A34">
      <w:pPr>
        <w:pStyle w:val="ListParagraph"/>
        <w:numPr>
          <w:ilvl w:val="0"/>
          <w:numId w:val="6"/>
        </w:numPr>
        <w:spacing w:line="254" w:lineRule="auto"/>
      </w:pPr>
      <w:r>
        <w:t>Vaccination or confirmed non-susceptibility to Vaccine Preventable Diseases (VPDs) during employment, including measles, mumps, Rubella (MMR), Varicella (chicken pox), Hepatitis A, Hepatitis B, Pertussis (whooping cough) and strongly recommended to be vaccinated against Covid-19.</w:t>
      </w:r>
    </w:p>
    <w:p w14:paraId="47239CAB" w14:textId="77777777" w:rsidR="00187F6F" w:rsidRDefault="00187F6F" w:rsidP="008661A6">
      <w:pPr>
        <w:pStyle w:val="ListParagraph"/>
        <w:numPr>
          <w:ilvl w:val="0"/>
          <w:numId w:val="6"/>
        </w:numPr>
        <w:tabs>
          <w:tab w:val="left" w:pos="3430"/>
        </w:tabs>
        <w:jc w:val="both"/>
      </w:pPr>
      <w:r>
        <w:t>Current Qld drivers licence or the ability to obtain it from another state</w:t>
      </w:r>
    </w:p>
    <w:p w14:paraId="3C3E2177" w14:textId="77777777" w:rsidR="00187F6F" w:rsidRDefault="00187F6F" w:rsidP="008661A6">
      <w:pPr>
        <w:pStyle w:val="ListParagraph"/>
        <w:numPr>
          <w:ilvl w:val="0"/>
          <w:numId w:val="6"/>
        </w:numPr>
        <w:tabs>
          <w:tab w:val="left" w:pos="3430"/>
        </w:tabs>
        <w:jc w:val="both"/>
      </w:pPr>
      <w:r>
        <w:t>Proof of qualifications and current registration (where appropriate) claimed in a job application must be provided prior to commencement of employment.</w:t>
      </w:r>
    </w:p>
    <w:p w14:paraId="3696A7CD" w14:textId="77777777" w:rsidR="00187F6F" w:rsidRDefault="00187F6F" w:rsidP="008661A6">
      <w:pPr>
        <w:pStyle w:val="ListParagraph"/>
        <w:numPr>
          <w:ilvl w:val="0"/>
          <w:numId w:val="6"/>
        </w:numPr>
        <w:tabs>
          <w:tab w:val="left" w:pos="3430"/>
        </w:tabs>
        <w:jc w:val="both"/>
      </w:pPr>
      <w:r>
        <w:t>A Criminal History Check (AFP) will be conducted upon commencement of employment</w:t>
      </w:r>
    </w:p>
    <w:p w14:paraId="4CB02795" w14:textId="2AC7EBC1" w:rsidR="00187F6F" w:rsidRDefault="00187F6F" w:rsidP="008661A6">
      <w:pPr>
        <w:pStyle w:val="ListParagraph"/>
        <w:numPr>
          <w:ilvl w:val="0"/>
          <w:numId w:val="6"/>
        </w:numPr>
        <w:tabs>
          <w:tab w:val="left" w:pos="3430"/>
        </w:tabs>
        <w:jc w:val="both"/>
      </w:pPr>
      <w:r>
        <w:t>Ability and willingness to travel to, and work at all Mamu Health Service Limited’s work location and service area when required.</w:t>
      </w:r>
    </w:p>
    <w:p w14:paraId="52AC09AD" w14:textId="2CFC2563" w:rsidR="00D3731F" w:rsidRDefault="00D3731F" w:rsidP="00D3731F">
      <w:pPr>
        <w:pStyle w:val="ListParagraph"/>
        <w:tabs>
          <w:tab w:val="left" w:pos="3430"/>
        </w:tabs>
        <w:ind w:left="360"/>
        <w:jc w:val="both"/>
      </w:pPr>
    </w:p>
    <w:p w14:paraId="60332440" w14:textId="77777777" w:rsidR="00D3731F" w:rsidRDefault="00D3731F" w:rsidP="00D3731F">
      <w:pPr>
        <w:pStyle w:val="ListParagraph"/>
        <w:tabs>
          <w:tab w:val="left" w:pos="3430"/>
        </w:tabs>
        <w:ind w:left="360"/>
        <w:jc w:val="both"/>
      </w:pPr>
    </w:p>
    <w:p w14:paraId="607BE200" w14:textId="03856E18" w:rsidR="00D3731F" w:rsidRPr="00CE35C7" w:rsidRDefault="00D3731F" w:rsidP="00CE35C7">
      <w:pPr>
        <w:shd w:val="clear" w:color="auto" w:fill="A8D08D" w:themeFill="accent6" w:themeFillTint="99"/>
        <w:tabs>
          <w:tab w:val="left" w:pos="3430"/>
        </w:tabs>
        <w:jc w:val="both"/>
        <w:rPr>
          <w:b/>
        </w:rPr>
      </w:pPr>
      <w:r w:rsidRPr="00CE35C7">
        <w:rPr>
          <w:b/>
        </w:rPr>
        <w:t>Mandatory Qualifications &amp; Experience</w:t>
      </w:r>
    </w:p>
    <w:p w14:paraId="5E6EF31A" w14:textId="77777777" w:rsidR="00D3731F" w:rsidRDefault="00D3731F" w:rsidP="00D3731F">
      <w:pPr>
        <w:pStyle w:val="ListParagraph"/>
        <w:numPr>
          <w:ilvl w:val="0"/>
          <w:numId w:val="14"/>
        </w:numPr>
        <w:spacing w:after="200" w:line="276" w:lineRule="auto"/>
        <w:rPr>
          <w:rFonts w:ascii="Calibri" w:hAnsi="Calibri"/>
        </w:rPr>
      </w:pPr>
      <w:r w:rsidRPr="00F25518">
        <w:rPr>
          <w:rFonts w:ascii="Calibri" w:hAnsi="Calibri"/>
        </w:rPr>
        <w:t>Bachelor of Nursing (The Registered Nurse must have current registration with the Australian Health Practitioners Regulation Agency and continual maintenance of such registration</w:t>
      </w:r>
    </w:p>
    <w:p w14:paraId="617115F1" w14:textId="77777777" w:rsidR="00D3731F" w:rsidRDefault="00D3731F" w:rsidP="00D3731F">
      <w:pPr>
        <w:pStyle w:val="ListParagraph"/>
        <w:numPr>
          <w:ilvl w:val="0"/>
          <w:numId w:val="14"/>
        </w:numPr>
        <w:spacing w:after="200" w:line="276" w:lineRule="auto"/>
        <w:rPr>
          <w:rFonts w:ascii="Calibri" w:hAnsi="Calibri"/>
        </w:rPr>
      </w:pPr>
      <w:r>
        <w:rPr>
          <w:rFonts w:ascii="Calibri" w:hAnsi="Calibri"/>
        </w:rPr>
        <w:t>Immunis</w:t>
      </w:r>
      <w:r w:rsidRPr="00F25518">
        <w:rPr>
          <w:rFonts w:ascii="Calibri" w:hAnsi="Calibri"/>
        </w:rPr>
        <w:t>atio</w:t>
      </w:r>
      <w:r>
        <w:rPr>
          <w:rFonts w:ascii="Calibri" w:hAnsi="Calibri"/>
        </w:rPr>
        <w:t>n Endorsement, or prepared to obtain an immunisation endorsement</w:t>
      </w:r>
    </w:p>
    <w:p w14:paraId="4A63B529" w14:textId="77777777" w:rsidR="00D3731F" w:rsidRPr="00A31BB3" w:rsidRDefault="00D3731F" w:rsidP="00D3731F">
      <w:pPr>
        <w:pStyle w:val="ListParagraph"/>
        <w:numPr>
          <w:ilvl w:val="0"/>
          <w:numId w:val="14"/>
        </w:numPr>
        <w:spacing w:after="200" w:line="276" w:lineRule="auto"/>
        <w:rPr>
          <w:rFonts w:ascii="Calibri" w:hAnsi="Calibri"/>
        </w:rPr>
      </w:pPr>
      <w:r>
        <w:rPr>
          <w:rFonts w:ascii="Calibri" w:hAnsi="Calibri"/>
        </w:rPr>
        <w:t xml:space="preserve">Minimum of 12 months post-graduation experience within a hospital or a primary health care setting.  </w:t>
      </w:r>
    </w:p>
    <w:p w14:paraId="1202135D" w14:textId="30DD378E" w:rsidR="00187F6F" w:rsidRDefault="00187F6F" w:rsidP="00D3731F">
      <w:pPr>
        <w:pStyle w:val="ListParagraph"/>
        <w:tabs>
          <w:tab w:val="left" w:pos="3430"/>
        </w:tabs>
        <w:jc w:val="both"/>
      </w:pPr>
    </w:p>
    <w:p w14:paraId="31A91C34" w14:textId="3FABB3A8" w:rsidR="00D3731F" w:rsidRDefault="00D3731F" w:rsidP="00187F6F">
      <w:pPr>
        <w:tabs>
          <w:tab w:val="left" w:pos="3430"/>
        </w:tabs>
        <w:jc w:val="both"/>
      </w:pPr>
    </w:p>
    <w:p w14:paraId="391819C9" w14:textId="6CA2011E" w:rsidR="00D3731F" w:rsidRDefault="00D3731F" w:rsidP="00187F6F">
      <w:pPr>
        <w:tabs>
          <w:tab w:val="left" w:pos="3430"/>
        </w:tabs>
        <w:jc w:val="both"/>
      </w:pPr>
    </w:p>
    <w:p w14:paraId="1E11D895" w14:textId="2DAE8932" w:rsidR="00D3731F" w:rsidRDefault="00D3731F" w:rsidP="00187F6F">
      <w:pPr>
        <w:tabs>
          <w:tab w:val="left" w:pos="3430"/>
        </w:tabs>
        <w:jc w:val="both"/>
      </w:pPr>
    </w:p>
    <w:p w14:paraId="1BD21E6E" w14:textId="77777777" w:rsidR="00D3731F" w:rsidRDefault="00D3731F" w:rsidP="00187F6F">
      <w:pPr>
        <w:tabs>
          <w:tab w:val="left" w:pos="3430"/>
        </w:tabs>
        <w:jc w:val="both"/>
      </w:pPr>
    </w:p>
    <w:p w14:paraId="74AD9400" w14:textId="77777777" w:rsidR="00187F6F" w:rsidRPr="00CE35C7" w:rsidRDefault="00187F6F" w:rsidP="00CE35C7">
      <w:pPr>
        <w:shd w:val="clear" w:color="auto" w:fill="A8D08D" w:themeFill="accent6" w:themeFillTint="99"/>
        <w:tabs>
          <w:tab w:val="left" w:pos="3430"/>
        </w:tabs>
        <w:jc w:val="both"/>
        <w:rPr>
          <w:b/>
        </w:rPr>
      </w:pPr>
      <w:r w:rsidRPr="00CE35C7">
        <w:rPr>
          <w:b/>
        </w:rPr>
        <w:t>SELECTION CRITERIA</w:t>
      </w:r>
    </w:p>
    <w:p w14:paraId="288C03C3" w14:textId="6ECC47B4" w:rsidR="00CE35C7" w:rsidRDefault="00CE35C7" w:rsidP="00CE35C7">
      <w:pPr>
        <w:spacing w:after="200" w:line="276" w:lineRule="auto"/>
        <w:jc w:val="both"/>
        <w:rPr>
          <w:rFonts w:ascii="Calibri" w:hAnsi="Calibri" w:cs="Arial"/>
          <w:i/>
          <w:iCs/>
        </w:rPr>
      </w:pPr>
      <w:r w:rsidRPr="00CE35C7">
        <w:rPr>
          <w:rFonts w:ascii="Calibri" w:hAnsi="Calibri" w:cs="Arial"/>
          <w:i/>
          <w:iCs/>
        </w:rPr>
        <w:t>Qualifications and experience</w:t>
      </w:r>
    </w:p>
    <w:p w14:paraId="1543FDF4" w14:textId="77777777" w:rsidR="00CE35C7" w:rsidRPr="00CE35C7" w:rsidRDefault="00CE35C7" w:rsidP="00CE35C7">
      <w:pPr>
        <w:numPr>
          <w:ilvl w:val="0"/>
          <w:numId w:val="18"/>
        </w:numPr>
        <w:tabs>
          <w:tab w:val="clear" w:pos="720"/>
          <w:tab w:val="num" w:pos="360"/>
        </w:tabs>
        <w:spacing w:after="200" w:line="276" w:lineRule="auto"/>
        <w:ind w:left="360"/>
        <w:jc w:val="both"/>
        <w:rPr>
          <w:rFonts w:cstheme="minorHAnsi"/>
        </w:rPr>
      </w:pPr>
      <w:r w:rsidRPr="00CE35C7">
        <w:rPr>
          <w:rFonts w:cstheme="minorHAnsi"/>
        </w:rPr>
        <w:t>Demonstrated understanding and commitment to the principles of Aboriginal Community Controlled Health Service and the concept of Comprehensive Primary Health Care</w:t>
      </w:r>
    </w:p>
    <w:p w14:paraId="6C723A3A" w14:textId="77777777" w:rsidR="00CE35C7" w:rsidRPr="00CE35C7" w:rsidRDefault="00CE35C7" w:rsidP="00CE35C7">
      <w:pPr>
        <w:numPr>
          <w:ilvl w:val="0"/>
          <w:numId w:val="18"/>
        </w:numPr>
        <w:tabs>
          <w:tab w:val="clear" w:pos="720"/>
          <w:tab w:val="num" w:pos="360"/>
        </w:tabs>
        <w:spacing w:after="200" w:line="276" w:lineRule="auto"/>
        <w:ind w:left="360"/>
        <w:jc w:val="both"/>
        <w:rPr>
          <w:rFonts w:cstheme="minorHAnsi"/>
        </w:rPr>
      </w:pPr>
      <w:r w:rsidRPr="00CE35C7">
        <w:rPr>
          <w:rFonts w:cstheme="minorHAnsi"/>
        </w:rPr>
        <w:t>Knowledge, understanding and sensitivity towards the social, economic and cultural factors affecting Aboriginal and Torres Strait Islander people’s health</w:t>
      </w:r>
    </w:p>
    <w:p w14:paraId="7530B2EF" w14:textId="77777777" w:rsidR="00CE35C7" w:rsidRPr="00CE35C7" w:rsidRDefault="00CE35C7" w:rsidP="00CE35C7">
      <w:pPr>
        <w:numPr>
          <w:ilvl w:val="0"/>
          <w:numId w:val="17"/>
        </w:numPr>
        <w:spacing w:after="200" w:line="276" w:lineRule="auto"/>
        <w:ind w:left="360"/>
        <w:jc w:val="both"/>
        <w:rPr>
          <w:rFonts w:cstheme="minorHAnsi"/>
        </w:rPr>
      </w:pPr>
      <w:r w:rsidRPr="00CE35C7">
        <w:rPr>
          <w:rFonts w:cstheme="minorHAnsi"/>
        </w:rPr>
        <w:t xml:space="preserve">Experience working within a cross-cultural environment </w:t>
      </w:r>
    </w:p>
    <w:p w14:paraId="684D825E" w14:textId="77777777" w:rsidR="00CE35C7" w:rsidRPr="00CE35C7" w:rsidRDefault="00CE35C7" w:rsidP="00CE35C7">
      <w:pPr>
        <w:numPr>
          <w:ilvl w:val="0"/>
          <w:numId w:val="16"/>
        </w:numPr>
        <w:spacing w:after="200" w:line="276" w:lineRule="auto"/>
        <w:ind w:left="360"/>
        <w:jc w:val="both"/>
        <w:rPr>
          <w:rFonts w:cstheme="minorHAnsi"/>
        </w:rPr>
      </w:pPr>
      <w:r w:rsidRPr="00CE35C7">
        <w:rPr>
          <w:rFonts w:cstheme="minorHAnsi"/>
        </w:rPr>
        <w:t>Well-developed interpersonal skills with the ability to communicate effectively with people, particularly with Aboriginal and Torres Strait Islander peoples</w:t>
      </w:r>
    </w:p>
    <w:p w14:paraId="008F409F" w14:textId="77777777" w:rsidR="00CE35C7" w:rsidRPr="00CE35C7" w:rsidRDefault="00CE35C7" w:rsidP="00CE35C7">
      <w:pPr>
        <w:numPr>
          <w:ilvl w:val="0"/>
          <w:numId w:val="16"/>
        </w:numPr>
        <w:spacing w:after="200" w:line="276" w:lineRule="auto"/>
        <w:ind w:left="360"/>
        <w:jc w:val="both"/>
        <w:rPr>
          <w:rFonts w:cstheme="minorHAnsi"/>
        </w:rPr>
      </w:pPr>
      <w:r w:rsidRPr="00CE35C7">
        <w:rPr>
          <w:rFonts w:cstheme="minorHAnsi"/>
        </w:rPr>
        <w:t>Good working knowledge of Microsoft office</w:t>
      </w:r>
    </w:p>
    <w:p w14:paraId="12AEB987" w14:textId="77777777" w:rsidR="00CE35C7" w:rsidRPr="00CE35C7" w:rsidRDefault="00CE35C7" w:rsidP="00CE35C7">
      <w:pPr>
        <w:numPr>
          <w:ilvl w:val="0"/>
          <w:numId w:val="20"/>
        </w:numPr>
        <w:autoSpaceDE w:val="0"/>
        <w:autoSpaceDN w:val="0"/>
        <w:adjustRightInd w:val="0"/>
        <w:spacing w:after="200" w:line="276" w:lineRule="auto"/>
        <w:ind w:left="322" w:hanging="322"/>
        <w:jc w:val="both"/>
        <w:rPr>
          <w:rFonts w:cstheme="minorHAnsi"/>
          <w:lang w:eastAsia="en-AU"/>
        </w:rPr>
      </w:pPr>
      <w:r w:rsidRPr="00CE35C7">
        <w:rPr>
          <w:rFonts w:cstheme="minorHAnsi"/>
          <w:lang w:eastAsia="en-AU"/>
        </w:rPr>
        <w:t xml:space="preserve">High level skills in managing time, setting priorities, planning and organising own work to achieve specific tasks and set objectives efficiently and effectively within set timeframe </w:t>
      </w:r>
    </w:p>
    <w:p w14:paraId="54103880" w14:textId="77777777" w:rsidR="00CE35C7" w:rsidRPr="00CE35C7" w:rsidRDefault="00CE35C7" w:rsidP="00CE35C7">
      <w:pPr>
        <w:numPr>
          <w:ilvl w:val="0"/>
          <w:numId w:val="20"/>
        </w:numPr>
        <w:autoSpaceDE w:val="0"/>
        <w:autoSpaceDN w:val="0"/>
        <w:adjustRightInd w:val="0"/>
        <w:spacing w:after="200" w:line="276" w:lineRule="auto"/>
        <w:ind w:left="322" w:hanging="322"/>
        <w:jc w:val="both"/>
        <w:rPr>
          <w:rFonts w:cstheme="minorHAnsi"/>
          <w:lang w:eastAsia="en-AU"/>
        </w:rPr>
      </w:pPr>
      <w:r w:rsidRPr="00CE35C7">
        <w:rPr>
          <w:rFonts w:cstheme="minorHAnsi"/>
          <w:lang w:eastAsia="en-AU"/>
        </w:rPr>
        <w:t xml:space="preserve">Displays high standard of customer service </w:t>
      </w:r>
    </w:p>
    <w:p w14:paraId="0D545E48" w14:textId="77777777" w:rsidR="00CE35C7" w:rsidRPr="00CE35C7" w:rsidRDefault="00CE35C7" w:rsidP="00CE35C7">
      <w:pPr>
        <w:numPr>
          <w:ilvl w:val="0"/>
          <w:numId w:val="20"/>
        </w:numPr>
        <w:autoSpaceDE w:val="0"/>
        <w:autoSpaceDN w:val="0"/>
        <w:adjustRightInd w:val="0"/>
        <w:spacing w:after="200" w:line="276" w:lineRule="auto"/>
        <w:ind w:left="322" w:hanging="322"/>
        <w:jc w:val="both"/>
        <w:rPr>
          <w:rFonts w:cstheme="minorHAnsi"/>
          <w:lang w:eastAsia="en-AU"/>
        </w:rPr>
      </w:pPr>
      <w:r w:rsidRPr="00CE35C7">
        <w:rPr>
          <w:rFonts w:cstheme="minorHAnsi"/>
          <w:lang w:eastAsia="en-AU"/>
        </w:rPr>
        <w:t>Ability to work in any location within Mamu Health Service’s service area when required</w:t>
      </w:r>
    </w:p>
    <w:p w14:paraId="78B1AECB" w14:textId="77777777" w:rsidR="00CE35C7" w:rsidRPr="00CE35C7" w:rsidRDefault="00CE35C7" w:rsidP="00CE35C7">
      <w:pPr>
        <w:numPr>
          <w:ilvl w:val="0"/>
          <w:numId w:val="20"/>
        </w:numPr>
        <w:autoSpaceDE w:val="0"/>
        <w:autoSpaceDN w:val="0"/>
        <w:adjustRightInd w:val="0"/>
        <w:spacing w:after="200" w:line="276" w:lineRule="auto"/>
        <w:ind w:left="322" w:hanging="322"/>
        <w:jc w:val="both"/>
        <w:rPr>
          <w:rFonts w:cstheme="minorHAnsi"/>
          <w:lang w:eastAsia="en-AU"/>
        </w:rPr>
      </w:pPr>
      <w:r w:rsidRPr="00CE35C7">
        <w:rPr>
          <w:rFonts w:cstheme="minorHAnsi"/>
        </w:rPr>
        <w:t xml:space="preserve">Exceptional teamwork skills and ability to work with minimal/no supervision </w:t>
      </w:r>
    </w:p>
    <w:p w14:paraId="538B9C41" w14:textId="77777777" w:rsidR="00CE35C7" w:rsidRPr="00CE35C7" w:rsidRDefault="00CE35C7" w:rsidP="00CE35C7">
      <w:pPr>
        <w:numPr>
          <w:ilvl w:val="0"/>
          <w:numId w:val="20"/>
        </w:numPr>
        <w:autoSpaceDE w:val="0"/>
        <w:autoSpaceDN w:val="0"/>
        <w:adjustRightInd w:val="0"/>
        <w:spacing w:after="200" w:line="276" w:lineRule="auto"/>
        <w:ind w:left="322" w:hanging="322"/>
        <w:jc w:val="both"/>
        <w:rPr>
          <w:rFonts w:cstheme="minorHAnsi"/>
          <w:lang w:eastAsia="en-AU"/>
        </w:rPr>
      </w:pPr>
      <w:r w:rsidRPr="00CE35C7">
        <w:rPr>
          <w:rFonts w:cstheme="minorHAnsi"/>
          <w:lang w:eastAsia="en-AU"/>
        </w:rPr>
        <w:t>Ability to mentor and support ATSI Health Workers &amp; Trainees</w:t>
      </w:r>
    </w:p>
    <w:p w14:paraId="2DF642DB" w14:textId="77777777" w:rsidR="00CE35C7" w:rsidRPr="00CE35C7" w:rsidRDefault="00CE35C7" w:rsidP="00CE35C7">
      <w:pPr>
        <w:numPr>
          <w:ilvl w:val="0"/>
          <w:numId w:val="20"/>
        </w:numPr>
        <w:autoSpaceDE w:val="0"/>
        <w:autoSpaceDN w:val="0"/>
        <w:adjustRightInd w:val="0"/>
        <w:spacing w:after="200" w:line="276" w:lineRule="auto"/>
        <w:ind w:left="322" w:hanging="322"/>
        <w:jc w:val="both"/>
        <w:rPr>
          <w:rFonts w:cstheme="minorHAnsi"/>
          <w:lang w:eastAsia="en-AU"/>
        </w:rPr>
      </w:pPr>
      <w:r w:rsidRPr="00CE35C7">
        <w:rPr>
          <w:rFonts w:cstheme="minorHAnsi"/>
          <w:lang w:eastAsia="en-AU"/>
        </w:rPr>
        <w:t>Understanding of Medicare and Australian government health legislation and policy</w:t>
      </w:r>
    </w:p>
    <w:p w14:paraId="5B6F8BD9" w14:textId="77777777" w:rsidR="00CE35C7" w:rsidRPr="00CE35C7" w:rsidRDefault="00CE35C7" w:rsidP="00CE35C7">
      <w:pPr>
        <w:numPr>
          <w:ilvl w:val="0"/>
          <w:numId w:val="20"/>
        </w:numPr>
        <w:autoSpaceDE w:val="0"/>
        <w:autoSpaceDN w:val="0"/>
        <w:adjustRightInd w:val="0"/>
        <w:spacing w:after="200" w:line="276" w:lineRule="auto"/>
        <w:ind w:left="322" w:hanging="322"/>
        <w:jc w:val="both"/>
        <w:rPr>
          <w:rFonts w:cstheme="minorHAnsi"/>
          <w:lang w:eastAsia="en-AU"/>
        </w:rPr>
      </w:pPr>
      <w:r w:rsidRPr="00CE35C7">
        <w:rPr>
          <w:rFonts w:cstheme="minorHAnsi"/>
          <w:lang w:eastAsia="en-AU"/>
        </w:rPr>
        <w:t>Demonstrated ability to establish and maintain collaborative working relationships with external peers and stakeholders from various backgrounds and levels</w:t>
      </w:r>
    </w:p>
    <w:p w14:paraId="6154D7D3" w14:textId="77777777" w:rsidR="00CE35C7" w:rsidRPr="00CE35C7" w:rsidRDefault="00CE35C7" w:rsidP="00CE35C7">
      <w:pPr>
        <w:numPr>
          <w:ilvl w:val="0"/>
          <w:numId w:val="20"/>
        </w:numPr>
        <w:autoSpaceDE w:val="0"/>
        <w:autoSpaceDN w:val="0"/>
        <w:adjustRightInd w:val="0"/>
        <w:spacing w:after="200" w:line="276" w:lineRule="auto"/>
        <w:ind w:left="322" w:hanging="322"/>
        <w:jc w:val="both"/>
        <w:rPr>
          <w:rFonts w:cstheme="minorHAnsi"/>
          <w:lang w:eastAsia="en-AU"/>
        </w:rPr>
      </w:pPr>
      <w:r w:rsidRPr="00CE35C7">
        <w:rPr>
          <w:rFonts w:cstheme="minorHAnsi"/>
          <w:lang w:eastAsia="en-AU"/>
        </w:rPr>
        <w:t>Sound theoretical knowledge, practice skills and ethical behaviour</w:t>
      </w:r>
    </w:p>
    <w:p w14:paraId="0EE8AB3F" w14:textId="77777777" w:rsidR="00CE35C7" w:rsidRPr="00CE35C7" w:rsidRDefault="00CE35C7" w:rsidP="00CE35C7">
      <w:pPr>
        <w:pStyle w:val="ListParagraph"/>
        <w:numPr>
          <w:ilvl w:val="0"/>
          <w:numId w:val="19"/>
        </w:numPr>
        <w:autoSpaceDE w:val="0"/>
        <w:autoSpaceDN w:val="0"/>
        <w:adjustRightInd w:val="0"/>
        <w:spacing w:after="200" w:line="276" w:lineRule="auto"/>
        <w:ind w:left="329"/>
        <w:jc w:val="both"/>
        <w:rPr>
          <w:rFonts w:cstheme="minorHAnsi"/>
          <w:lang w:eastAsia="en-AU"/>
        </w:rPr>
      </w:pPr>
      <w:r w:rsidRPr="00CE35C7">
        <w:rPr>
          <w:rFonts w:cstheme="minorHAnsi"/>
        </w:rPr>
        <w:t xml:space="preserve">Ability to maintain confidentiality and exercise tact when dealing with sensitive issues </w:t>
      </w:r>
    </w:p>
    <w:p w14:paraId="2DE7C053" w14:textId="77777777" w:rsidR="00CE35C7" w:rsidRPr="00CE35C7" w:rsidRDefault="00CE35C7" w:rsidP="00CE35C7">
      <w:pPr>
        <w:spacing w:after="200" w:line="276" w:lineRule="auto"/>
        <w:jc w:val="both"/>
        <w:rPr>
          <w:rFonts w:ascii="Calibri" w:hAnsi="Calibri" w:cs="Arial"/>
          <w:i/>
          <w:iCs/>
        </w:rPr>
      </w:pPr>
    </w:p>
    <w:p w14:paraId="4430825E" w14:textId="77777777" w:rsidR="00187F6F" w:rsidRDefault="00187F6F" w:rsidP="00187F6F">
      <w:pPr>
        <w:tabs>
          <w:tab w:val="left" w:pos="3430"/>
        </w:tabs>
        <w:jc w:val="both"/>
      </w:pPr>
    </w:p>
    <w:p w14:paraId="140622F2" w14:textId="77777777" w:rsidR="008661A6" w:rsidRDefault="008661A6" w:rsidP="008661A6">
      <w:pPr>
        <w:tabs>
          <w:tab w:val="left" w:pos="3430"/>
        </w:tabs>
      </w:pPr>
    </w:p>
    <w:p w14:paraId="59253363" w14:textId="2C8E8BB1" w:rsidR="00187F6F" w:rsidRDefault="00187F6F" w:rsidP="008661A6">
      <w:pPr>
        <w:tabs>
          <w:tab w:val="left" w:pos="3430"/>
        </w:tabs>
      </w:pPr>
    </w:p>
    <w:p w14:paraId="0331438C" w14:textId="77777777" w:rsidR="00AE76F6" w:rsidRDefault="00AE76F6">
      <w:r>
        <w:br w:type="page"/>
      </w:r>
    </w:p>
    <w:tbl>
      <w:tblPr>
        <w:tblStyle w:val="TableGrid"/>
        <w:tblW w:w="0" w:type="auto"/>
        <w:tblLook w:val="04A0" w:firstRow="1" w:lastRow="0" w:firstColumn="1" w:lastColumn="0" w:noHBand="0" w:noVBand="1"/>
      </w:tblPr>
      <w:tblGrid>
        <w:gridCol w:w="2254"/>
        <w:gridCol w:w="3695"/>
        <w:gridCol w:w="813"/>
        <w:gridCol w:w="2254"/>
      </w:tblGrid>
      <w:tr w:rsidR="00CD660C" w14:paraId="5688643E" w14:textId="77777777" w:rsidTr="00CD660C">
        <w:trPr>
          <w:trHeight w:val="567"/>
        </w:trPr>
        <w:tc>
          <w:tcPr>
            <w:tcW w:w="2254" w:type="dxa"/>
            <w:shd w:val="clear" w:color="auto" w:fill="A8D08D" w:themeFill="accent6" w:themeFillTint="99"/>
            <w:vAlign w:val="center"/>
          </w:tcPr>
          <w:p w14:paraId="13F8F887" w14:textId="77777777" w:rsidR="00CD660C" w:rsidRPr="00CD660C" w:rsidRDefault="00CD660C" w:rsidP="008661A6">
            <w:pPr>
              <w:tabs>
                <w:tab w:val="left" w:pos="3430"/>
              </w:tabs>
              <w:rPr>
                <w:b/>
              </w:rPr>
            </w:pPr>
            <w:r w:rsidRPr="00CD660C">
              <w:rPr>
                <w:b/>
              </w:rPr>
              <w:lastRenderedPageBreak/>
              <w:t>Approved by:</w:t>
            </w:r>
          </w:p>
        </w:tc>
        <w:tc>
          <w:tcPr>
            <w:tcW w:w="3695" w:type="dxa"/>
            <w:vAlign w:val="center"/>
          </w:tcPr>
          <w:p w14:paraId="5162FC08" w14:textId="77777777" w:rsidR="00CD660C" w:rsidRDefault="00CD660C" w:rsidP="008661A6">
            <w:pPr>
              <w:tabs>
                <w:tab w:val="left" w:pos="3430"/>
              </w:tabs>
            </w:pPr>
          </w:p>
        </w:tc>
        <w:tc>
          <w:tcPr>
            <w:tcW w:w="813" w:type="dxa"/>
            <w:shd w:val="clear" w:color="auto" w:fill="A8D08D" w:themeFill="accent6" w:themeFillTint="99"/>
            <w:vAlign w:val="center"/>
          </w:tcPr>
          <w:p w14:paraId="5D6B9718" w14:textId="77777777" w:rsidR="00CD660C" w:rsidRPr="00CD660C" w:rsidRDefault="00CD660C" w:rsidP="008661A6">
            <w:pPr>
              <w:tabs>
                <w:tab w:val="left" w:pos="3430"/>
              </w:tabs>
              <w:rPr>
                <w:b/>
              </w:rPr>
            </w:pPr>
            <w:r w:rsidRPr="00CD660C">
              <w:rPr>
                <w:b/>
              </w:rPr>
              <w:t>Date:</w:t>
            </w:r>
          </w:p>
        </w:tc>
        <w:tc>
          <w:tcPr>
            <w:tcW w:w="2254" w:type="dxa"/>
            <w:vAlign w:val="center"/>
          </w:tcPr>
          <w:p w14:paraId="03906BE8" w14:textId="77777777" w:rsidR="00CD660C" w:rsidRDefault="00CD660C" w:rsidP="008661A6">
            <w:pPr>
              <w:tabs>
                <w:tab w:val="left" w:pos="3430"/>
              </w:tabs>
            </w:pPr>
          </w:p>
        </w:tc>
      </w:tr>
      <w:tr w:rsidR="00CD660C" w14:paraId="7D2E5983" w14:textId="77777777" w:rsidTr="00CD660C">
        <w:trPr>
          <w:trHeight w:val="567"/>
        </w:trPr>
        <w:tc>
          <w:tcPr>
            <w:tcW w:w="9016" w:type="dxa"/>
            <w:gridSpan w:val="4"/>
            <w:vAlign w:val="center"/>
          </w:tcPr>
          <w:p w14:paraId="497A8ADF" w14:textId="0E8DDD6F" w:rsidR="00CD660C" w:rsidRDefault="00CD660C" w:rsidP="008661A6">
            <w:pPr>
              <w:tabs>
                <w:tab w:val="left" w:pos="3430"/>
              </w:tabs>
            </w:pPr>
            <w:r>
              <w:t>I have read the above Position Description and understand and accept the role requirements for the position of</w:t>
            </w:r>
            <w:r w:rsidR="00CE35C7">
              <w:t xml:space="preserve"> Practice and Community Nurse</w:t>
            </w:r>
          </w:p>
        </w:tc>
      </w:tr>
      <w:tr w:rsidR="00CD660C" w14:paraId="2E31295F" w14:textId="77777777" w:rsidTr="00CD660C">
        <w:trPr>
          <w:trHeight w:val="567"/>
        </w:trPr>
        <w:tc>
          <w:tcPr>
            <w:tcW w:w="2254" w:type="dxa"/>
            <w:shd w:val="clear" w:color="auto" w:fill="A8D08D" w:themeFill="accent6" w:themeFillTint="99"/>
            <w:vAlign w:val="center"/>
          </w:tcPr>
          <w:p w14:paraId="762CE1E2" w14:textId="77777777" w:rsidR="00CD660C" w:rsidRPr="00CD660C" w:rsidRDefault="00CD660C" w:rsidP="008661A6">
            <w:pPr>
              <w:tabs>
                <w:tab w:val="left" w:pos="3430"/>
              </w:tabs>
              <w:rPr>
                <w:b/>
              </w:rPr>
            </w:pPr>
            <w:r w:rsidRPr="00CD660C">
              <w:rPr>
                <w:b/>
              </w:rPr>
              <w:t>Incumbent Signature:</w:t>
            </w:r>
          </w:p>
        </w:tc>
        <w:tc>
          <w:tcPr>
            <w:tcW w:w="3695" w:type="dxa"/>
            <w:vAlign w:val="center"/>
          </w:tcPr>
          <w:p w14:paraId="32E29F80" w14:textId="77777777" w:rsidR="00CD660C" w:rsidRDefault="00CD660C" w:rsidP="008661A6">
            <w:pPr>
              <w:tabs>
                <w:tab w:val="left" w:pos="3430"/>
              </w:tabs>
            </w:pPr>
          </w:p>
        </w:tc>
        <w:tc>
          <w:tcPr>
            <w:tcW w:w="813" w:type="dxa"/>
            <w:shd w:val="clear" w:color="auto" w:fill="A8D08D" w:themeFill="accent6" w:themeFillTint="99"/>
            <w:vAlign w:val="center"/>
          </w:tcPr>
          <w:p w14:paraId="3B0DC9D7" w14:textId="77777777" w:rsidR="00CD660C" w:rsidRPr="00CD660C" w:rsidRDefault="00CD660C" w:rsidP="008661A6">
            <w:pPr>
              <w:tabs>
                <w:tab w:val="left" w:pos="3430"/>
              </w:tabs>
              <w:rPr>
                <w:b/>
              </w:rPr>
            </w:pPr>
            <w:r w:rsidRPr="00CD660C">
              <w:rPr>
                <w:b/>
              </w:rPr>
              <w:t>Date:</w:t>
            </w:r>
          </w:p>
        </w:tc>
        <w:tc>
          <w:tcPr>
            <w:tcW w:w="2254" w:type="dxa"/>
            <w:vAlign w:val="center"/>
          </w:tcPr>
          <w:p w14:paraId="1B051CDE" w14:textId="77777777" w:rsidR="00CD660C" w:rsidRDefault="00CD660C" w:rsidP="008661A6">
            <w:pPr>
              <w:tabs>
                <w:tab w:val="left" w:pos="3430"/>
              </w:tabs>
            </w:pPr>
          </w:p>
        </w:tc>
      </w:tr>
      <w:tr w:rsidR="00CD660C" w:rsidRPr="00CD660C" w14:paraId="1D367E59" w14:textId="77777777" w:rsidTr="00CD660C">
        <w:trPr>
          <w:trHeight w:val="1134"/>
        </w:trPr>
        <w:tc>
          <w:tcPr>
            <w:tcW w:w="9016" w:type="dxa"/>
            <w:gridSpan w:val="4"/>
            <w:vAlign w:val="center"/>
          </w:tcPr>
          <w:p w14:paraId="2F0CE83F" w14:textId="77777777" w:rsidR="00CD660C" w:rsidRPr="00CD660C" w:rsidRDefault="00CD660C" w:rsidP="008661A6">
            <w:pPr>
              <w:tabs>
                <w:tab w:val="left" w:pos="3430"/>
              </w:tabs>
              <w:rPr>
                <w:sz w:val="20"/>
              </w:rPr>
            </w:pPr>
            <w:r>
              <w:rPr>
                <w:sz w:val="20"/>
              </w:rPr>
              <w:t xml:space="preserve">Note: </w:t>
            </w:r>
            <w:r w:rsidRPr="00CD660C">
              <w:rPr>
                <w:sz w:val="20"/>
              </w:rPr>
              <w:t>The information contained on this position description has been designed to indicate the general nature and level of work performed by employees within this classification. It is not designed to contain or be interpreted as a comprehensive inventory of all duties, responsibilities and qualifications required of employees assigned to this position</w:t>
            </w:r>
            <w:r>
              <w:rPr>
                <w:sz w:val="20"/>
              </w:rPr>
              <w:t>.</w:t>
            </w:r>
          </w:p>
        </w:tc>
      </w:tr>
    </w:tbl>
    <w:p w14:paraId="4E99DE6B" w14:textId="77777777" w:rsidR="00187F6F" w:rsidRDefault="00187F6F" w:rsidP="008661A6">
      <w:pPr>
        <w:tabs>
          <w:tab w:val="left" w:pos="3430"/>
        </w:tabs>
      </w:pPr>
    </w:p>
    <w:p w14:paraId="7FF690A6" w14:textId="77777777" w:rsidR="00CD660C" w:rsidRPr="00187F6F" w:rsidRDefault="00CD660C" w:rsidP="00CD660C">
      <w:pPr>
        <w:tabs>
          <w:tab w:val="left" w:pos="3430"/>
        </w:tabs>
        <w:jc w:val="both"/>
        <w:rPr>
          <w:sz w:val="18"/>
        </w:rPr>
      </w:pPr>
      <w:r w:rsidRPr="00187F6F">
        <w:rPr>
          <w:sz w:val="18"/>
        </w:rPr>
        <w:t>.</w:t>
      </w:r>
    </w:p>
    <w:p w14:paraId="31183215" w14:textId="77777777" w:rsidR="00187F6F" w:rsidRPr="006C6AB9" w:rsidRDefault="00187F6F" w:rsidP="008661A6">
      <w:pPr>
        <w:tabs>
          <w:tab w:val="left" w:pos="3430"/>
        </w:tabs>
      </w:pPr>
    </w:p>
    <w:sectPr w:rsidR="00187F6F" w:rsidRPr="006C6AB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05567" w14:textId="77777777" w:rsidR="00CD660C" w:rsidRDefault="00CD660C" w:rsidP="00535AAB">
      <w:pPr>
        <w:spacing w:after="0" w:line="240" w:lineRule="auto"/>
      </w:pPr>
      <w:r>
        <w:separator/>
      </w:r>
    </w:p>
  </w:endnote>
  <w:endnote w:type="continuationSeparator" w:id="0">
    <w:p w14:paraId="4F6BCB3B" w14:textId="77777777" w:rsidR="00CD660C" w:rsidRDefault="00CD660C" w:rsidP="00535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5E84" w14:textId="77777777" w:rsidR="00CD660C" w:rsidRDefault="00CD660C" w:rsidP="00CD660C">
    <w:pPr>
      <w:pStyle w:val="Footer"/>
      <w:jc w:val="right"/>
      <w:rPr>
        <w:sz w:val="20"/>
      </w:rPr>
    </w:pPr>
    <w:r>
      <w:rPr>
        <w:sz w:val="20"/>
      </w:rPr>
      <w:t>Employee Initials: ______</w:t>
    </w:r>
    <w:r w:rsidR="00AE76F6">
      <w:rPr>
        <w:sz w:val="20"/>
      </w:rPr>
      <w:t>___</w:t>
    </w:r>
  </w:p>
  <w:p w14:paraId="60FA9E6E" w14:textId="77777777" w:rsidR="00AE76F6" w:rsidRDefault="00AE76F6" w:rsidP="00CD660C">
    <w:pPr>
      <w:pStyle w:val="Footer"/>
      <w:jc w:val="right"/>
      <w:rPr>
        <w:sz w:val="20"/>
      </w:rPr>
    </w:pPr>
    <w:r>
      <w:rPr>
        <w:sz w:val="20"/>
      </w:rPr>
      <w:t>Mamu Health Services Limited Representative Initials: _________</w:t>
    </w:r>
  </w:p>
  <w:p w14:paraId="099CCFCF" w14:textId="77777777" w:rsidR="00AE76F6" w:rsidRDefault="00AE76F6" w:rsidP="00CD660C">
    <w:pPr>
      <w:pStyle w:val="Footer"/>
      <w:jc w:val="right"/>
      <w:rPr>
        <w:sz w:val="20"/>
      </w:rPr>
    </w:pPr>
  </w:p>
  <w:p w14:paraId="5FDCF69D" w14:textId="4F3ED087" w:rsidR="00CD660C" w:rsidRPr="00535AAB" w:rsidRDefault="00CD660C">
    <w:pPr>
      <w:pStyle w:val="Footer"/>
      <w:rPr>
        <w:sz w:val="20"/>
      </w:rPr>
    </w:pPr>
    <w:r>
      <w:rPr>
        <w:sz w:val="20"/>
      </w:rPr>
      <w:t>Position Description</w:t>
    </w:r>
    <w:r w:rsidR="00AE2578">
      <w:rPr>
        <w:sz w:val="20"/>
      </w:rPr>
      <w:t>:</w:t>
    </w:r>
    <w:r w:rsidR="00CE35C7">
      <w:rPr>
        <w:sz w:val="20"/>
      </w:rPr>
      <w:t xml:space="preserve"> Practice and Community Nurse</w:t>
    </w:r>
    <w:r>
      <w:rPr>
        <w:sz w:val="20"/>
      </w:rPr>
      <w:tab/>
    </w:r>
    <w:r>
      <w:rPr>
        <w:sz w:val="20"/>
      </w:rPr>
      <w:tab/>
    </w:r>
    <w:r w:rsidRPr="00535AAB">
      <w:rPr>
        <w:sz w:val="20"/>
      </w:rPr>
      <w:t xml:space="preserve">Page </w:t>
    </w:r>
    <w:r w:rsidRPr="00535AAB">
      <w:rPr>
        <w:b/>
        <w:bCs/>
        <w:sz w:val="20"/>
      </w:rPr>
      <w:fldChar w:fldCharType="begin"/>
    </w:r>
    <w:r w:rsidRPr="00535AAB">
      <w:rPr>
        <w:b/>
        <w:bCs/>
        <w:sz w:val="20"/>
      </w:rPr>
      <w:instrText xml:space="preserve"> PAGE  \* Arabic  \* MERGEFORMAT </w:instrText>
    </w:r>
    <w:r w:rsidRPr="00535AAB">
      <w:rPr>
        <w:b/>
        <w:bCs/>
        <w:sz w:val="20"/>
      </w:rPr>
      <w:fldChar w:fldCharType="separate"/>
    </w:r>
    <w:r w:rsidR="00AE76F6">
      <w:rPr>
        <w:b/>
        <w:bCs/>
        <w:noProof/>
        <w:sz w:val="20"/>
      </w:rPr>
      <w:t>2</w:t>
    </w:r>
    <w:r w:rsidRPr="00535AAB">
      <w:rPr>
        <w:b/>
        <w:bCs/>
        <w:sz w:val="20"/>
      </w:rPr>
      <w:fldChar w:fldCharType="end"/>
    </w:r>
    <w:r w:rsidRPr="00535AAB">
      <w:rPr>
        <w:sz w:val="20"/>
      </w:rPr>
      <w:t xml:space="preserve"> of </w:t>
    </w:r>
    <w:r w:rsidRPr="00535AAB">
      <w:rPr>
        <w:b/>
        <w:bCs/>
        <w:sz w:val="20"/>
      </w:rPr>
      <w:fldChar w:fldCharType="begin"/>
    </w:r>
    <w:r w:rsidRPr="00535AAB">
      <w:rPr>
        <w:b/>
        <w:bCs/>
        <w:sz w:val="20"/>
      </w:rPr>
      <w:instrText xml:space="preserve"> NUMPAGES  \* Arabic  \* MERGEFORMAT </w:instrText>
    </w:r>
    <w:r w:rsidRPr="00535AAB">
      <w:rPr>
        <w:b/>
        <w:bCs/>
        <w:sz w:val="20"/>
      </w:rPr>
      <w:fldChar w:fldCharType="separate"/>
    </w:r>
    <w:r w:rsidR="00AE76F6">
      <w:rPr>
        <w:b/>
        <w:bCs/>
        <w:noProof/>
        <w:sz w:val="20"/>
      </w:rPr>
      <w:t>3</w:t>
    </w:r>
    <w:r w:rsidRPr="00535AAB">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45267" w14:textId="77777777" w:rsidR="00CD660C" w:rsidRDefault="00CD660C" w:rsidP="00535AAB">
      <w:pPr>
        <w:spacing w:after="0" w:line="240" w:lineRule="auto"/>
      </w:pPr>
      <w:r>
        <w:separator/>
      </w:r>
    </w:p>
  </w:footnote>
  <w:footnote w:type="continuationSeparator" w:id="0">
    <w:p w14:paraId="7F1FD263" w14:textId="77777777" w:rsidR="00CD660C" w:rsidRDefault="00CD660C" w:rsidP="00535A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60806"/>
    <w:multiLevelType w:val="hybridMultilevel"/>
    <w:tmpl w:val="67500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684957"/>
    <w:multiLevelType w:val="hybridMultilevel"/>
    <w:tmpl w:val="892E1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327408"/>
    <w:multiLevelType w:val="hybridMultilevel"/>
    <w:tmpl w:val="39F61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A7C27"/>
    <w:multiLevelType w:val="hybridMultilevel"/>
    <w:tmpl w:val="757CA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1C5587"/>
    <w:multiLevelType w:val="hybridMultilevel"/>
    <w:tmpl w:val="B59CD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8CD1474"/>
    <w:multiLevelType w:val="hybridMultilevel"/>
    <w:tmpl w:val="D85265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A66ACE"/>
    <w:multiLevelType w:val="hybridMultilevel"/>
    <w:tmpl w:val="48AA2D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3DD1028"/>
    <w:multiLevelType w:val="hybridMultilevel"/>
    <w:tmpl w:val="F86A9F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60D6BEA"/>
    <w:multiLevelType w:val="hybridMultilevel"/>
    <w:tmpl w:val="793C7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AD6B96"/>
    <w:multiLevelType w:val="hybridMultilevel"/>
    <w:tmpl w:val="3BAA6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774688"/>
    <w:multiLevelType w:val="hybridMultilevel"/>
    <w:tmpl w:val="45903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A51446"/>
    <w:multiLevelType w:val="hybridMultilevel"/>
    <w:tmpl w:val="F1A01A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8677B5"/>
    <w:multiLevelType w:val="hybridMultilevel"/>
    <w:tmpl w:val="374A7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B46C8A"/>
    <w:multiLevelType w:val="hybridMultilevel"/>
    <w:tmpl w:val="7756A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DF172C"/>
    <w:multiLevelType w:val="hybridMultilevel"/>
    <w:tmpl w:val="79985F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6F0F88"/>
    <w:multiLevelType w:val="hybridMultilevel"/>
    <w:tmpl w:val="4B8A7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8A7D75"/>
    <w:multiLevelType w:val="hybridMultilevel"/>
    <w:tmpl w:val="6AD840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FF7D5B"/>
    <w:multiLevelType w:val="hybridMultilevel"/>
    <w:tmpl w:val="A204F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685442"/>
    <w:multiLevelType w:val="hybridMultilevel"/>
    <w:tmpl w:val="673A8C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609526A"/>
    <w:multiLevelType w:val="hybridMultilevel"/>
    <w:tmpl w:val="08B8FB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11127F"/>
    <w:multiLevelType w:val="hybridMultilevel"/>
    <w:tmpl w:val="7376DC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6D65F5E"/>
    <w:multiLevelType w:val="hybridMultilevel"/>
    <w:tmpl w:val="E6B402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E2019E9"/>
    <w:multiLevelType w:val="hybridMultilevel"/>
    <w:tmpl w:val="6924EF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F0C38B4"/>
    <w:multiLevelType w:val="hybridMultilevel"/>
    <w:tmpl w:val="391A2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18643204">
    <w:abstractNumId w:val="8"/>
  </w:num>
  <w:num w:numId="2" w16cid:durableId="50738184">
    <w:abstractNumId w:val="21"/>
  </w:num>
  <w:num w:numId="3" w16cid:durableId="1104962003">
    <w:abstractNumId w:val="6"/>
  </w:num>
  <w:num w:numId="4" w16cid:durableId="1002272780">
    <w:abstractNumId w:val="4"/>
  </w:num>
  <w:num w:numId="5" w16cid:durableId="1405375035">
    <w:abstractNumId w:val="18"/>
  </w:num>
  <w:num w:numId="6" w16cid:durableId="1824273325">
    <w:abstractNumId w:val="7"/>
  </w:num>
  <w:num w:numId="7" w16cid:durableId="84883157">
    <w:abstractNumId w:val="5"/>
  </w:num>
  <w:num w:numId="8" w16cid:durableId="706637969">
    <w:abstractNumId w:val="20"/>
  </w:num>
  <w:num w:numId="9" w16cid:durableId="772868354">
    <w:abstractNumId w:val="0"/>
  </w:num>
  <w:num w:numId="10" w16cid:durableId="1825512510">
    <w:abstractNumId w:val="13"/>
  </w:num>
  <w:num w:numId="11" w16cid:durableId="1452212467">
    <w:abstractNumId w:val="15"/>
  </w:num>
  <w:num w:numId="12" w16cid:durableId="1915504286">
    <w:abstractNumId w:val="2"/>
  </w:num>
  <w:num w:numId="13" w16cid:durableId="1892106147">
    <w:abstractNumId w:val="22"/>
  </w:num>
  <w:num w:numId="14" w16cid:durableId="584997890">
    <w:abstractNumId w:val="1"/>
  </w:num>
  <w:num w:numId="15" w16cid:durableId="1869021859">
    <w:abstractNumId w:val="17"/>
  </w:num>
  <w:num w:numId="16" w16cid:durableId="27687051">
    <w:abstractNumId w:val="19"/>
  </w:num>
  <w:num w:numId="17" w16cid:durableId="866873163">
    <w:abstractNumId w:val="16"/>
  </w:num>
  <w:num w:numId="18" w16cid:durableId="1296375648">
    <w:abstractNumId w:val="11"/>
  </w:num>
  <w:num w:numId="19" w16cid:durableId="1832791721">
    <w:abstractNumId w:val="10"/>
  </w:num>
  <w:num w:numId="20" w16cid:durableId="1034579158">
    <w:abstractNumId w:val="14"/>
  </w:num>
  <w:num w:numId="21" w16cid:durableId="191652099">
    <w:abstractNumId w:val="23"/>
  </w:num>
  <w:num w:numId="22" w16cid:durableId="745808242">
    <w:abstractNumId w:val="12"/>
  </w:num>
  <w:num w:numId="23" w16cid:durableId="1797026003">
    <w:abstractNumId w:val="9"/>
  </w:num>
  <w:num w:numId="24" w16cid:durableId="375666711">
    <w:abstractNumId w:val="3"/>
  </w:num>
  <w:num w:numId="25" w16cid:durableId="584220221">
    <w:abstractNumId w:val="7"/>
  </w:num>
  <w:num w:numId="26" w16cid:durableId="1311204475">
    <w:abstractNumId w:val="7"/>
  </w:num>
  <w:num w:numId="27" w16cid:durableId="1385058493">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AAB"/>
    <w:rsid w:val="00187F6F"/>
    <w:rsid w:val="0044361B"/>
    <w:rsid w:val="004E6C7B"/>
    <w:rsid w:val="00535AAB"/>
    <w:rsid w:val="006C6AB9"/>
    <w:rsid w:val="007A653D"/>
    <w:rsid w:val="008661A6"/>
    <w:rsid w:val="00935E16"/>
    <w:rsid w:val="0095378C"/>
    <w:rsid w:val="00A13486"/>
    <w:rsid w:val="00AD3407"/>
    <w:rsid w:val="00AD6385"/>
    <w:rsid w:val="00AE2578"/>
    <w:rsid w:val="00AE76F6"/>
    <w:rsid w:val="00B75D3C"/>
    <w:rsid w:val="00B93362"/>
    <w:rsid w:val="00CD660C"/>
    <w:rsid w:val="00CE35C7"/>
    <w:rsid w:val="00D3731F"/>
    <w:rsid w:val="00D50071"/>
    <w:rsid w:val="00DA22C4"/>
    <w:rsid w:val="00DE5559"/>
    <w:rsid w:val="00E36A0F"/>
    <w:rsid w:val="00EE2A34"/>
    <w:rsid w:val="00FC0B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E25D0"/>
  <w15:chartTrackingRefBased/>
  <w15:docId w15:val="{1F348C5F-F607-4D81-A79F-4D10F760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35AAB"/>
    <w:pPr>
      <w:tabs>
        <w:tab w:val="center" w:pos="4513"/>
        <w:tab w:val="right" w:pos="9026"/>
      </w:tabs>
      <w:spacing w:after="0" w:line="240" w:lineRule="auto"/>
    </w:pPr>
  </w:style>
  <w:style w:type="character" w:customStyle="1" w:styleId="HeaderChar">
    <w:name w:val="Header Char"/>
    <w:basedOn w:val="DefaultParagraphFont"/>
    <w:link w:val="Header"/>
    <w:rsid w:val="00535AAB"/>
  </w:style>
  <w:style w:type="paragraph" w:styleId="Footer">
    <w:name w:val="footer"/>
    <w:basedOn w:val="Normal"/>
    <w:link w:val="FooterChar"/>
    <w:uiPriority w:val="99"/>
    <w:unhideWhenUsed/>
    <w:rsid w:val="0053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AAB"/>
  </w:style>
  <w:style w:type="table" w:styleId="TableGrid">
    <w:name w:val="Table Grid"/>
    <w:basedOn w:val="TableNormal"/>
    <w:uiPriority w:val="39"/>
    <w:rsid w:val="00B93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n"/>
    <w:basedOn w:val="Normal"/>
    <w:link w:val="ListParagraphChar"/>
    <w:uiPriority w:val="34"/>
    <w:qFormat/>
    <w:rsid w:val="00E36A0F"/>
    <w:pPr>
      <w:ind w:left="720"/>
      <w:contextualSpacing/>
    </w:pPr>
  </w:style>
  <w:style w:type="character" w:customStyle="1" w:styleId="ListParagraphChar">
    <w:name w:val="List Paragraph Char"/>
    <w:aliases w:val="Recommendation Char"/>
    <w:basedOn w:val="DefaultParagraphFont"/>
    <w:link w:val="ListParagraph"/>
    <w:uiPriority w:val="34"/>
    <w:locked/>
    <w:rsid w:val="00B75D3C"/>
  </w:style>
  <w:style w:type="paragraph" w:customStyle="1" w:styleId="Secondarylabels">
    <w:name w:val="Secondary labels"/>
    <w:basedOn w:val="Normal"/>
    <w:qFormat/>
    <w:rsid w:val="00AD3407"/>
    <w:pPr>
      <w:spacing w:before="120" w:after="120" w:line="240" w:lineRule="auto"/>
    </w:pPr>
    <w:rPr>
      <w:rFonts w:ascii="Calibri" w:eastAsia="Calibri" w:hAnsi="Calibri" w:cs="Times New Roman"/>
      <w:b/>
      <w:color w:val="262626"/>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22653">
      <w:bodyDiv w:val="1"/>
      <w:marLeft w:val="0"/>
      <w:marRight w:val="0"/>
      <w:marTop w:val="0"/>
      <w:marBottom w:val="0"/>
      <w:divBdr>
        <w:top w:val="none" w:sz="0" w:space="0" w:color="auto"/>
        <w:left w:val="none" w:sz="0" w:space="0" w:color="auto"/>
        <w:bottom w:val="none" w:sz="0" w:space="0" w:color="auto"/>
        <w:right w:val="none" w:sz="0" w:space="0" w:color="auto"/>
      </w:divBdr>
    </w:div>
    <w:div w:id="829099567">
      <w:bodyDiv w:val="1"/>
      <w:marLeft w:val="0"/>
      <w:marRight w:val="0"/>
      <w:marTop w:val="0"/>
      <w:marBottom w:val="0"/>
      <w:divBdr>
        <w:top w:val="none" w:sz="0" w:space="0" w:color="auto"/>
        <w:left w:val="none" w:sz="0" w:space="0" w:color="auto"/>
        <w:bottom w:val="none" w:sz="0" w:space="0" w:color="auto"/>
        <w:right w:val="none" w:sz="0" w:space="0" w:color="auto"/>
      </w:divBdr>
    </w:div>
    <w:div w:id="83653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Sharmaine Drieberg</dc:creator>
  <cp:keywords/>
  <dc:description/>
  <cp:lastModifiedBy>Rebecca Moule</cp:lastModifiedBy>
  <cp:revision>5</cp:revision>
  <dcterms:created xsi:type="dcterms:W3CDTF">2023-02-01T00:19:00Z</dcterms:created>
  <dcterms:modified xsi:type="dcterms:W3CDTF">2024-04-09T01:43:00Z</dcterms:modified>
</cp:coreProperties>
</file>