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79F0" w14:textId="77777777" w:rsidR="00372C27" w:rsidRDefault="00313E56" w:rsidP="0038607B">
      <w:pPr>
        <w:spacing w:after="0" w:line="240" w:lineRule="auto"/>
        <w:jc w:val="both"/>
        <w:rPr>
          <w:b/>
          <w:noProof/>
          <w:sz w:val="28"/>
          <w:lang w:eastAsia="en-AU"/>
        </w:rPr>
      </w:pPr>
      <w:r>
        <w:rPr>
          <w:b/>
          <w:noProof/>
          <w:sz w:val="28"/>
          <w:lang w:eastAsia="en-AU"/>
        </w:rPr>
        <w:t xml:space="preserve">POSITION DESCRIPTION                                   </w:t>
      </w:r>
      <w:r w:rsidR="001D128D">
        <w:rPr>
          <w:b/>
          <w:noProof/>
          <w:sz w:val="28"/>
          <w:lang w:eastAsia="en-AU"/>
        </w:rPr>
        <w:t xml:space="preserve">                             </w:t>
      </w:r>
      <w:r w:rsidR="00372C27">
        <w:rPr>
          <w:b/>
          <w:noProof/>
          <w:sz w:val="28"/>
          <w:lang w:eastAsia="en-AU"/>
        </w:rPr>
        <w:drawing>
          <wp:inline distT="0" distB="0" distL="0" distR="0" wp14:anchorId="2A4FF0CA" wp14:editId="57D53452">
            <wp:extent cx="1386205" cy="825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205" cy="825500"/>
                    </a:xfrm>
                    <a:prstGeom prst="rect">
                      <a:avLst/>
                    </a:prstGeom>
                  </pic:spPr>
                </pic:pic>
              </a:graphicData>
            </a:graphic>
          </wp:inline>
        </w:drawing>
      </w:r>
    </w:p>
    <w:p w14:paraId="7AEDAF2C" w14:textId="77777777" w:rsidR="00313E56" w:rsidRPr="00372C27" w:rsidRDefault="00313E56" w:rsidP="0038607B">
      <w:pPr>
        <w:spacing w:after="0" w:line="240" w:lineRule="auto"/>
        <w:jc w:val="both"/>
        <w:rPr>
          <w:b/>
          <w:sz w:val="32"/>
        </w:rPr>
      </w:pPr>
    </w:p>
    <w:p w14:paraId="0B6613AA" w14:textId="77777777" w:rsidR="00535AAB" w:rsidRPr="006B133D" w:rsidRDefault="00204893" w:rsidP="00A03B3B">
      <w:pPr>
        <w:shd w:val="clear" w:color="auto" w:fill="A8D08D" w:themeFill="accent6" w:themeFillTint="99"/>
        <w:spacing w:after="0" w:line="240" w:lineRule="auto"/>
        <w:jc w:val="both"/>
        <w:rPr>
          <w:b/>
          <w:sz w:val="28"/>
        </w:rPr>
      </w:pPr>
      <w:r>
        <w:rPr>
          <w:b/>
          <w:noProof/>
          <w:sz w:val="28"/>
          <w:lang w:eastAsia="en-AU"/>
        </w:rPr>
        <w:t xml:space="preserve">Outreach Clinic Coordinator – Babinda &amp; Tully Primary Health Care </w:t>
      </w:r>
    </w:p>
    <w:p w14:paraId="660D0ACA" w14:textId="77777777" w:rsidR="00535AAB" w:rsidRPr="006A3550" w:rsidRDefault="00535AAB" w:rsidP="0038607B">
      <w:pPr>
        <w:spacing w:after="0" w:line="240" w:lineRule="auto"/>
        <w:jc w:val="both"/>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E36A0F" w14:paraId="6A220739" w14:textId="77777777" w:rsidTr="006A3550">
        <w:trPr>
          <w:trHeight w:val="680"/>
        </w:trPr>
        <w:tc>
          <w:tcPr>
            <w:tcW w:w="2552" w:type="dxa"/>
            <w:vAlign w:val="center"/>
          </w:tcPr>
          <w:p w14:paraId="1D63E3C4" w14:textId="77777777" w:rsidR="00E36A0F" w:rsidRPr="00E36A0F" w:rsidRDefault="00E36A0F" w:rsidP="0038607B">
            <w:pPr>
              <w:jc w:val="both"/>
              <w:rPr>
                <w:b/>
              </w:rPr>
            </w:pPr>
            <w:r>
              <w:rPr>
                <w:b/>
              </w:rPr>
              <w:t>Reports to:</w:t>
            </w:r>
          </w:p>
        </w:tc>
        <w:tc>
          <w:tcPr>
            <w:tcW w:w="6464" w:type="dxa"/>
            <w:vAlign w:val="center"/>
          </w:tcPr>
          <w:p w14:paraId="1C259DC3" w14:textId="77777777" w:rsidR="00E36A0F" w:rsidRPr="00E36A0F" w:rsidRDefault="00204893" w:rsidP="0038607B">
            <w:pPr>
              <w:jc w:val="both"/>
            </w:pPr>
            <w:r>
              <w:t>Primary Healthcare Manager</w:t>
            </w:r>
          </w:p>
        </w:tc>
      </w:tr>
      <w:tr w:rsidR="00E36A0F" w:rsidRPr="00E36A0F" w14:paraId="02802EA6" w14:textId="77777777" w:rsidTr="006A3550">
        <w:trPr>
          <w:trHeight w:val="680"/>
        </w:trPr>
        <w:tc>
          <w:tcPr>
            <w:tcW w:w="2552" w:type="dxa"/>
            <w:vAlign w:val="center"/>
          </w:tcPr>
          <w:p w14:paraId="367BF731" w14:textId="77777777" w:rsidR="00E36A0F" w:rsidRPr="00E36A0F" w:rsidRDefault="00E36A0F" w:rsidP="0038607B">
            <w:pPr>
              <w:jc w:val="both"/>
              <w:rPr>
                <w:b/>
              </w:rPr>
            </w:pPr>
            <w:r>
              <w:rPr>
                <w:b/>
              </w:rPr>
              <w:t>Direct Reports:</w:t>
            </w:r>
          </w:p>
        </w:tc>
        <w:tc>
          <w:tcPr>
            <w:tcW w:w="6464" w:type="dxa"/>
            <w:vAlign w:val="center"/>
          </w:tcPr>
          <w:p w14:paraId="4CC6D257" w14:textId="77777777" w:rsidR="00E36A0F" w:rsidRPr="00E36A0F" w:rsidRDefault="00204893" w:rsidP="0038607B">
            <w:pPr>
              <w:jc w:val="both"/>
            </w:pPr>
            <w:r>
              <w:t>Medical Receptionist, A</w:t>
            </w:r>
            <w:r w:rsidR="0038607B">
              <w:t>boriginal/Torres Strait Island</w:t>
            </w:r>
            <w:r>
              <w:t xml:space="preserve"> Health Worker, </w:t>
            </w:r>
            <w:r w:rsidR="000A1039">
              <w:t>Nurse, Transport</w:t>
            </w:r>
            <w:r>
              <w:t xml:space="preserve"> &amp; Cleaners</w:t>
            </w:r>
          </w:p>
        </w:tc>
      </w:tr>
      <w:tr w:rsidR="00E36A0F" w:rsidRPr="00E36A0F" w14:paraId="07EA4911" w14:textId="77777777" w:rsidTr="006A3550">
        <w:trPr>
          <w:trHeight w:val="680"/>
        </w:trPr>
        <w:tc>
          <w:tcPr>
            <w:tcW w:w="2552" w:type="dxa"/>
            <w:vAlign w:val="center"/>
          </w:tcPr>
          <w:p w14:paraId="0A8A3E05" w14:textId="77777777" w:rsidR="00E36A0F" w:rsidRPr="00E36A0F" w:rsidRDefault="00E36A0F" w:rsidP="0038607B">
            <w:pPr>
              <w:jc w:val="both"/>
              <w:rPr>
                <w:b/>
              </w:rPr>
            </w:pPr>
            <w:r>
              <w:rPr>
                <w:b/>
              </w:rPr>
              <w:t>Award:</w:t>
            </w:r>
          </w:p>
        </w:tc>
        <w:tc>
          <w:tcPr>
            <w:tcW w:w="6464" w:type="dxa"/>
            <w:vAlign w:val="center"/>
          </w:tcPr>
          <w:p w14:paraId="747A03A2" w14:textId="77777777" w:rsidR="00E36A0F" w:rsidRPr="00E36A0F" w:rsidRDefault="00E36A0F" w:rsidP="0038607B">
            <w:pPr>
              <w:jc w:val="both"/>
            </w:pPr>
            <w:r w:rsidRPr="00E36A0F">
              <w:t>Aboriginal and Torres Strait Islander Health Workers and Practitioners and Aboriginal Community Controlled Services Award</w:t>
            </w:r>
            <w:r>
              <w:t xml:space="preserve"> [MA000115]</w:t>
            </w:r>
          </w:p>
        </w:tc>
      </w:tr>
      <w:tr w:rsidR="00E36A0F" w:rsidRPr="00E36A0F" w14:paraId="1DD0C142" w14:textId="77777777" w:rsidTr="006A3550">
        <w:trPr>
          <w:trHeight w:val="680"/>
        </w:trPr>
        <w:tc>
          <w:tcPr>
            <w:tcW w:w="2552" w:type="dxa"/>
            <w:vAlign w:val="center"/>
          </w:tcPr>
          <w:p w14:paraId="4201D908" w14:textId="77777777" w:rsidR="00E36A0F" w:rsidRPr="00E36A0F" w:rsidRDefault="00E36A0F" w:rsidP="0038607B">
            <w:pPr>
              <w:jc w:val="both"/>
              <w:rPr>
                <w:b/>
              </w:rPr>
            </w:pPr>
            <w:r>
              <w:rPr>
                <w:b/>
              </w:rPr>
              <w:t>Salary:</w:t>
            </w:r>
          </w:p>
        </w:tc>
        <w:tc>
          <w:tcPr>
            <w:tcW w:w="6464" w:type="dxa"/>
            <w:vAlign w:val="center"/>
          </w:tcPr>
          <w:p w14:paraId="5BEFE929" w14:textId="75EBEA30" w:rsidR="00E36A0F" w:rsidRPr="00E36A0F" w:rsidRDefault="006547F8" w:rsidP="0038607B">
            <w:pPr>
              <w:jc w:val="both"/>
            </w:pPr>
            <w:r>
              <w:t>TBA</w:t>
            </w:r>
          </w:p>
        </w:tc>
      </w:tr>
    </w:tbl>
    <w:p w14:paraId="6C92C203" w14:textId="77777777" w:rsidR="00E36A0F" w:rsidRPr="006A3550" w:rsidRDefault="00E36A0F" w:rsidP="0038607B">
      <w:pPr>
        <w:spacing w:after="0" w:line="240" w:lineRule="auto"/>
        <w:jc w:val="both"/>
        <w:rPr>
          <w:b/>
          <w:sz w:val="16"/>
        </w:rPr>
      </w:pPr>
    </w:p>
    <w:p w14:paraId="5529E067" w14:textId="77777777" w:rsidR="00535AAB" w:rsidRPr="001D128D" w:rsidRDefault="00E36A0F" w:rsidP="00A03B3B">
      <w:pPr>
        <w:shd w:val="clear" w:color="auto" w:fill="A8D08D" w:themeFill="accent6" w:themeFillTint="99"/>
        <w:tabs>
          <w:tab w:val="left" w:pos="3430"/>
        </w:tabs>
        <w:jc w:val="both"/>
        <w:rPr>
          <w:b/>
        </w:rPr>
      </w:pPr>
      <w:r w:rsidRPr="001D128D">
        <w:rPr>
          <w:b/>
        </w:rPr>
        <w:t>POSITION PURPOSE</w:t>
      </w:r>
    </w:p>
    <w:p w14:paraId="4292BE3D" w14:textId="77777777" w:rsidR="000A1039" w:rsidRPr="000A1039" w:rsidRDefault="000A1039" w:rsidP="0038607B">
      <w:pPr>
        <w:spacing w:after="0" w:line="240" w:lineRule="auto"/>
        <w:jc w:val="both"/>
        <w:rPr>
          <w:rFonts w:ascii="Calibri" w:eastAsia="MS Mincho" w:hAnsi="Calibri" w:cs="Calibri"/>
          <w:lang w:eastAsia="en-AU"/>
        </w:rPr>
      </w:pPr>
      <w:r w:rsidRPr="000A1039">
        <w:rPr>
          <w:rFonts w:ascii="Calibri" w:eastAsia="MS Mincho" w:hAnsi="Calibri" w:cs="Calibri"/>
          <w:lang w:eastAsia="en-AU"/>
        </w:rPr>
        <w:t>The purpose of the Outreach Clinic Coordinator – Babinda &amp; Tully is to provide clinical leadership for the delivery of evidence-based, multi-disciplinary, comprehensive primary health care services that meet the identified needs of the community and target population.  This position is also responsible for business planning, administration and financial management in collaboration with the Primary Healthcare Manager.</w:t>
      </w:r>
    </w:p>
    <w:p w14:paraId="1298F671" w14:textId="77777777" w:rsidR="000A1039" w:rsidRPr="000A1039" w:rsidRDefault="000A1039" w:rsidP="0038607B">
      <w:pPr>
        <w:spacing w:after="0" w:line="240" w:lineRule="auto"/>
        <w:jc w:val="both"/>
        <w:rPr>
          <w:rFonts w:ascii="Calibri" w:eastAsia="MS Mincho" w:hAnsi="Calibri" w:cs="Calibri"/>
          <w:lang w:eastAsia="ja-JP"/>
        </w:rPr>
      </w:pPr>
    </w:p>
    <w:p w14:paraId="1132FD15" w14:textId="77777777" w:rsidR="00E36A0F" w:rsidRDefault="000A1039" w:rsidP="0038607B">
      <w:pPr>
        <w:tabs>
          <w:tab w:val="left" w:pos="3430"/>
        </w:tabs>
        <w:jc w:val="both"/>
      </w:pPr>
      <w:r w:rsidRPr="000A1039">
        <w:rPr>
          <w:rFonts w:ascii="Calibri" w:eastAsia="MS Mincho" w:hAnsi="Calibri" w:cs="Calibri"/>
          <w:i/>
          <w:color w:val="000000"/>
          <w:lang w:eastAsia="ja-JP"/>
        </w:rPr>
        <w:t>To summarise, it is not the intent of this position description to limit the scope or responsibilities of the role, but to highlight the most important aspects.</w:t>
      </w:r>
    </w:p>
    <w:p w14:paraId="6C23D2A9" w14:textId="77777777" w:rsidR="00E36A0F" w:rsidRPr="001D128D" w:rsidRDefault="00E36A0F" w:rsidP="00A03B3B">
      <w:pPr>
        <w:shd w:val="clear" w:color="auto" w:fill="A8D08D" w:themeFill="accent6" w:themeFillTint="99"/>
        <w:tabs>
          <w:tab w:val="left" w:pos="3430"/>
        </w:tabs>
        <w:jc w:val="both"/>
        <w:rPr>
          <w:b/>
        </w:rPr>
      </w:pPr>
      <w:r w:rsidRPr="001D128D">
        <w:rPr>
          <w:b/>
        </w:rPr>
        <w:t>RESPONSIBILITIES</w:t>
      </w:r>
    </w:p>
    <w:p w14:paraId="35559AE7" w14:textId="77777777" w:rsidR="000A1039" w:rsidRPr="000A1039" w:rsidRDefault="000A1039" w:rsidP="0038607B">
      <w:pPr>
        <w:autoSpaceDE w:val="0"/>
        <w:autoSpaceDN w:val="0"/>
        <w:adjustRightInd w:val="0"/>
        <w:spacing w:after="0" w:line="240" w:lineRule="auto"/>
        <w:jc w:val="both"/>
        <w:rPr>
          <w:rFonts w:ascii="Calibri" w:eastAsia="MS Mincho" w:hAnsi="Calibri" w:cs="Calibri"/>
          <w:lang w:eastAsia="en-AU"/>
        </w:rPr>
      </w:pPr>
      <w:r w:rsidRPr="000A1039">
        <w:rPr>
          <w:rFonts w:ascii="Calibri" w:eastAsia="MS Mincho" w:hAnsi="Calibri" w:cs="Calibri"/>
          <w:lang w:eastAsia="en-AU"/>
        </w:rPr>
        <w:t>Clinical</w:t>
      </w:r>
    </w:p>
    <w:p w14:paraId="30244CFC" w14:textId="77777777" w:rsidR="000A1039" w:rsidRPr="000A1039" w:rsidRDefault="000A1039" w:rsidP="0038607B">
      <w:pPr>
        <w:numPr>
          <w:ilvl w:val="0"/>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Oversee the Tully &amp; Babinda Clinical team ensuring delivery of culturally appropriate  comprehensive primary health care including but not limited to health promotion, prevention, early intervention and treatment in response to community needs</w:t>
      </w:r>
    </w:p>
    <w:p w14:paraId="7BAA3ACE" w14:textId="77777777" w:rsidR="000A1039" w:rsidRPr="000A1039" w:rsidRDefault="000A1039" w:rsidP="0038607B">
      <w:pPr>
        <w:numPr>
          <w:ilvl w:val="0"/>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Perform clinical duties within qualification and registration parameters in all areas of the health service including:</w:t>
      </w:r>
    </w:p>
    <w:p w14:paraId="4C9EFA2E" w14:textId="77777777" w:rsidR="000A1039" w:rsidRPr="000A1039" w:rsidRDefault="000A1039" w:rsidP="0038607B">
      <w:pPr>
        <w:numPr>
          <w:ilvl w:val="1"/>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observations</w:t>
      </w:r>
    </w:p>
    <w:p w14:paraId="09F08E9B" w14:textId="77777777" w:rsidR="000A1039" w:rsidRPr="000A1039" w:rsidRDefault="000A1039" w:rsidP="0038607B">
      <w:pPr>
        <w:numPr>
          <w:ilvl w:val="1"/>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assessments</w:t>
      </w:r>
    </w:p>
    <w:p w14:paraId="6C9B8641" w14:textId="77777777" w:rsidR="000A1039" w:rsidRPr="000A1039" w:rsidRDefault="000A1039" w:rsidP="0038607B">
      <w:pPr>
        <w:numPr>
          <w:ilvl w:val="1"/>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 xml:space="preserve">treatments and </w:t>
      </w:r>
    </w:p>
    <w:p w14:paraId="257A636D" w14:textId="77777777" w:rsidR="000A1039" w:rsidRPr="000A1039" w:rsidRDefault="000A1039" w:rsidP="0038607B">
      <w:pPr>
        <w:numPr>
          <w:ilvl w:val="1"/>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follow-up duties with clients</w:t>
      </w:r>
    </w:p>
    <w:p w14:paraId="63451128" w14:textId="77777777" w:rsidR="000A1039" w:rsidRPr="000A1039" w:rsidRDefault="000A1039" w:rsidP="0038607B">
      <w:pPr>
        <w:numPr>
          <w:ilvl w:val="1"/>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other duties as required</w:t>
      </w:r>
    </w:p>
    <w:p w14:paraId="6BB00D16" w14:textId="77777777" w:rsidR="000A1039" w:rsidRPr="000A1039" w:rsidRDefault="000A1039" w:rsidP="0038607B">
      <w:pPr>
        <w:numPr>
          <w:ilvl w:val="0"/>
          <w:numId w:val="9"/>
        </w:numPr>
        <w:spacing w:after="0" w:line="240" w:lineRule="auto"/>
        <w:contextualSpacing/>
        <w:jc w:val="both"/>
        <w:rPr>
          <w:rFonts w:ascii="Calibri" w:eastAsia="Calibri" w:hAnsi="Calibri" w:cs="Calibri"/>
          <w:lang w:val="en-US"/>
        </w:rPr>
      </w:pPr>
      <w:r w:rsidRPr="000A1039">
        <w:rPr>
          <w:rFonts w:ascii="Calibri" w:eastAsia="Calibri" w:hAnsi="Calibri" w:cs="Calibri"/>
          <w:lang w:val="en-US"/>
        </w:rPr>
        <w:t>Develop and submit annual Work Plan that identifies predominant health and related issues of MHSL’s client population and  identify strategies to create awareness, educate and inform the community on processes that enable them to increase control over and to improve their health</w:t>
      </w:r>
    </w:p>
    <w:p w14:paraId="5BF2F1DD" w14:textId="77777777" w:rsidR="000A1039" w:rsidRPr="000A1039" w:rsidRDefault="000A1039" w:rsidP="0038607B">
      <w:pPr>
        <w:numPr>
          <w:ilvl w:val="0"/>
          <w:numId w:val="9"/>
        </w:numPr>
        <w:spacing w:after="0" w:line="240" w:lineRule="auto"/>
        <w:contextualSpacing/>
        <w:jc w:val="both"/>
        <w:rPr>
          <w:rFonts w:ascii="Calibri" w:eastAsia="Calibri" w:hAnsi="Calibri" w:cs="Calibri"/>
          <w:lang w:val="en-US"/>
        </w:rPr>
      </w:pPr>
      <w:r w:rsidRPr="000A1039">
        <w:rPr>
          <w:rFonts w:ascii="Calibri" w:eastAsia="Calibri" w:hAnsi="Calibri" w:cs="Calibri"/>
          <w:lang w:val="en-US"/>
        </w:rPr>
        <w:t>Implement the approved Work Plan and ensure team meets identified KPI’s and other measures of progress</w:t>
      </w:r>
    </w:p>
    <w:p w14:paraId="12358248" w14:textId="77777777" w:rsidR="000A1039" w:rsidRPr="000A1039" w:rsidRDefault="000A1039" w:rsidP="0038607B">
      <w:pPr>
        <w:numPr>
          <w:ilvl w:val="0"/>
          <w:numId w:val="9"/>
        </w:numPr>
        <w:spacing w:after="0" w:line="240" w:lineRule="auto"/>
        <w:contextualSpacing/>
        <w:jc w:val="both"/>
        <w:rPr>
          <w:rFonts w:ascii="Calibri" w:eastAsia="Calibri" w:hAnsi="Calibri" w:cs="Calibri"/>
          <w:lang w:val="en-US"/>
        </w:rPr>
      </w:pPr>
      <w:r w:rsidRPr="000A1039">
        <w:rPr>
          <w:rFonts w:ascii="Calibri" w:eastAsia="Calibri" w:hAnsi="Calibri" w:cs="Calibri"/>
          <w:lang w:val="en-US"/>
        </w:rPr>
        <w:t xml:space="preserve">Contribute to the achievement of organisational objectives of yearly Action Plan, Strategic and </w:t>
      </w:r>
      <w:r w:rsidR="0038607B">
        <w:rPr>
          <w:rFonts w:ascii="Calibri" w:eastAsia="Calibri" w:hAnsi="Calibri" w:cs="Calibri"/>
          <w:lang w:val="en-US"/>
        </w:rPr>
        <w:t>Operational</w:t>
      </w:r>
      <w:r w:rsidRPr="000A1039">
        <w:rPr>
          <w:rFonts w:ascii="Calibri" w:eastAsia="Calibri" w:hAnsi="Calibri" w:cs="Calibri"/>
          <w:lang w:val="en-US"/>
        </w:rPr>
        <w:t xml:space="preserve"> Plans</w:t>
      </w:r>
    </w:p>
    <w:p w14:paraId="29D3B337" w14:textId="77777777" w:rsidR="000A1039" w:rsidRPr="000A1039" w:rsidRDefault="000A1039" w:rsidP="0038607B">
      <w:pPr>
        <w:numPr>
          <w:ilvl w:val="0"/>
          <w:numId w:val="9"/>
        </w:numPr>
        <w:spacing w:after="0" w:line="240" w:lineRule="auto"/>
        <w:contextualSpacing/>
        <w:jc w:val="both"/>
        <w:rPr>
          <w:rFonts w:ascii="Calibri" w:eastAsia="Calibri" w:hAnsi="Calibri" w:cs="Calibri"/>
          <w:lang w:val="en-US"/>
        </w:rPr>
      </w:pPr>
      <w:r w:rsidRPr="000A1039">
        <w:rPr>
          <w:rFonts w:ascii="Calibri" w:eastAsia="Calibri" w:hAnsi="Calibri" w:cs="Calibri"/>
          <w:lang w:val="en-US"/>
        </w:rPr>
        <w:t xml:space="preserve">Act as the coordination point for health programs and services </w:t>
      </w:r>
    </w:p>
    <w:p w14:paraId="398EFB28" w14:textId="77777777" w:rsidR="000A1039" w:rsidRPr="000A1039" w:rsidRDefault="000A1039" w:rsidP="0038607B">
      <w:pPr>
        <w:numPr>
          <w:ilvl w:val="0"/>
          <w:numId w:val="9"/>
        </w:numPr>
        <w:spacing w:after="0" w:line="240" w:lineRule="auto"/>
        <w:contextualSpacing/>
        <w:jc w:val="both"/>
        <w:rPr>
          <w:rFonts w:ascii="Calibri" w:eastAsia="Calibri" w:hAnsi="Calibri" w:cs="Calibri"/>
          <w:lang w:val="en-US"/>
        </w:rPr>
      </w:pPr>
      <w:r w:rsidRPr="000A1039">
        <w:rPr>
          <w:rFonts w:ascii="Calibri" w:eastAsia="Calibri" w:hAnsi="Calibri" w:cs="Calibri"/>
          <w:lang w:val="en-US"/>
        </w:rPr>
        <w:lastRenderedPageBreak/>
        <w:t xml:space="preserve">Co-ordinate with community members and various </w:t>
      </w:r>
      <w:proofErr w:type="spellStart"/>
      <w:r w:rsidRPr="000A1039">
        <w:rPr>
          <w:rFonts w:ascii="Calibri" w:eastAsia="Calibri" w:hAnsi="Calibri" w:cs="Calibri"/>
          <w:lang w:val="en-US"/>
        </w:rPr>
        <w:t>organisations</w:t>
      </w:r>
      <w:proofErr w:type="spellEnd"/>
      <w:r w:rsidRPr="000A1039">
        <w:rPr>
          <w:rFonts w:ascii="Calibri" w:eastAsia="Calibri" w:hAnsi="Calibri" w:cs="Calibri"/>
          <w:lang w:val="en-US"/>
        </w:rPr>
        <w:t xml:space="preserve"> to support and encourage community participation and involvement in the promotion and maintenance of health care in the community</w:t>
      </w:r>
    </w:p>
    <w:p w14:paraId="3D45ED85" w14:textId="77777777" w:rsidR="000A1039" w:rsidRPr="000A1039" w:rsidRDefault="000A1039" w:rsidP="0038607B">
      <w:pPr>
        <w:numPr>
          <w:ilvl w:val="0"/>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 xml:space="preserve">Assess, plan, evaluate and </w:t>
      </w:r>
      <w:proofErr w:type="spellStart"/>
      <w:r w:rsidRPr="000A1039">
        <w:rPr>
          <w:rFonts w:ascii="Calibri" w:eastAsia="Calibri" w:hAnsi="Calibri" w:cs="Calibri"/>
          <w:lang w:val="en-US"/>
        </w:rPr>
        <w:t>prioritise</w:t>
      </w:r>
      <w:proofErr w:type="spellEnd"/>
      <w:r w:rsidRPr="000A1039">
        <w:rPr>
          <w:rFonts w:ascii="Calibri" w:eastAsia="Calibri" w:hAnsi="Calibri" w:cs="Calibri"/>
          <w:lang w:val="en-US"/>
        </w:rPr>
        <w:t xml:space="preserve"> the health needs of clients presenting to the clinic</w:t>
      </w:r>
    </w:p>
    <w:p w14:paraId="3EB5E5CD" w14:textId="77777777" w:rsidR="000A1039" w:rsidRPr="000A1039" w:rsidRDefault="000A1039" w:rsidP="0038607B">
      <w:pPr>
        <w:numPr>
          <w:ilvl w:val="0"/>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Contribute to and support client care planning within a multi-disciplinary team environment</w:t>
      </w:r>
    </w:p>
    <w:p w14:paraId="633DC52F" w14:textId="77777777" w:rsidR="000A1039" w:rsidRPr="000A1039" w:rsidRDefault="000A1039" w:rsidP="0038607B">
      <w:pPr>
        <w:numPr>
          <w:ilvl w:val="0"/>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 xml:space="preserve">Coordinate and </w:t>
      </w:r>
      <w:proofErr w:type="spellStart"/>
      <w:r w:rsidRPr="000A1039">
        <w:rPr>
          <w:rFonts w:ascii="Calibri" w:eastAsia="Calibri" w:hAnsi="Calibri" w:cs="Calibri"/>
          <w:lang w:val="en-US"/>
        </w:rPr>
        <w:t>utilise</w:t>
      </w:r>
      <w:proofErr w:type="spellEnd"/>
      <w:r w:rsidRPr="000A1039">
        <w:rPr>
          <w:rFonts w:ascii="Calibri" w:eastAsia="Calibri" w:hAnsi="Calibri" w:cs="Calibri"/>
          <w:lang w:val="en-US"/>
        </w:rPr>
        <w:t xml:space="preserve"> internal and external services to meet client needs, including facilitating the provision of specialist care i.e. allied health, mental health</w:t>
      </w:r>
    </w:p>
    <w:p w14:paraId="53C28280" w14:textId="77777777" w:rsidR="000A1039" w:rsidRPr="000A1039" w:rsidRDefault="000A1039" w:rsidP="0038607B">
      <w:pPr>
        <w:numPr>
          <w:ilvl w:val="0"/>
          <w:numId w:val="9"/>
        </w:numPr>
        <w:autoSpaceDE w:val="0"/>
        <w:autoSpaceDN w:val="0"/>
        <w:adjustRightInd w:val="0"/>
        <w:spacing w:after="96" w:line="240" w:lineRule="auto"/>
        <w:contextualSpacing/>
        <w:jc w:val="both"/>
        <w:rPr>
          <w:rFonts w:ascii="Calibri" w:eastAsia="Calibri" w:hAnsi="Calibri" w:cs="Calibri"/>
          <w:lang w:val="en-US"/>
        </w:rPr>
      </w:pPr>
      <w:r w:rsidRPr="000A1039">
        <w:rPr>
          <w:rFonts w:ascii="Calibri" w:eastAsia="Calibri" w:hAnsi="Calibri" w:cs="Calibri"/>
          <w:lang w:val="en-US"/>
        </w:rPr>
        <w:t>Contribute to the effective management of the Centre’s patient care plan systems, including participating in patient care conferences, managing patient follow-up procedures and ensuring appropriate and adequate documentation in accordance within established guidelines</w:t>
      </w:r>
    </w:p>
    <w:p w14:paraId="68154DF3" w14:textId="77777777" w:rsidR="00E74D36" w:rsidRDefault="000A1039" w:rsidP="0038607B">
      <w:pPr>
        <w:tabs>
          <w:tab w:val="left" w:pos="3430"/>
        </w:tabs>
        <w:jc w:val="both"/>
      </w:pPr>
      <w:r w:rsidRPr="000A1039">
        <w:rPr>
          <w:rFonts w:ascii="Calibri" w:eastAsia="Calibri" w:hAnsi="Calibri" w:cs="Calibri"/>
          <w:lang w:val="en-US"/>
        </w:rPr>
        <w:t>Ensure medical and office supplies are adequate for efficient and effective operation of the clinic</w:t>
      </w:r>
    </w:p>
    <w:p w14:paraId="145C613C" w14:textId="77777777" w:rsidR="006C6AB9" w:rsidRDefault="009467C2" w:rsidP="0038607B">
      <w:pPr>
        <w:jc w:val="both"/>
        <w:rPr>
          <w:b/>
          <w:i/>
        </w:rPr>
      </w:pPr>
      <w:r w:rsidRPr="00313E56">
        <w:rPr>
          <w:b/>
          <w:i/>
        </w:rPr>
        <w:t>Employee Leadership &amp; Management</w:t>
      </w:r>
    </w:p>
    <w:p w14:paraId="370AFB3C"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 xml:space="preserve">Role model MHSL Mission and Values and ensure staff adhere to MHSL policies and procedures </w:t>
      </w:r>
    </w:p>
    <w:p w14:paraId="3B550EBB"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Implement monthly staffing rosters</w:t>
      </w:r>
    </w:p>
    <w:p w14:paraId="4922DEEB"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 xml:space="preserve">Conduct orientation of new staff </w:t>
      </w:r>
    </w:p>
    <w:p w14:paraId="59CEC60B"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Complete staff performance reviews</w:t>
      </w:r>
    </w:p>
    <w:p w14:paraId="6C908AAE"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 xml:space="preserve">Provide daily supervision and guidance of clinic staff </w:t>
      </w:r>
    </w:p>
    <w:p w14:paraId="00252AA1"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Approve staff timesheets, Leave and requests for professional development in accordance with the organisation’s policies and procedures and budget</w:t>
      </w:r>
    </w:p>
    <w:p w14:paraId="2CE107E1" w14:textId="77777777" w:rsidR="000A1039" w:rsidRPr="008D5EAC" w:rsidRDefault="000A1039" w:rsidP="0038607B">
      <w:pPr>
        <w:pStyle w:val="Secondarylabels"/>
        <w:numPr>
          <w:ilvl w:val="0"/>
          <w:numId w:val="10"/>
        </w:numPr>
        <w:spacing w:before="0" w:after="0"/>
        <w:ind w:left="313"/>
        <w:jc w:val="both"/>
        <w:rPr>
          <w:rFonts w:asciiTheme="minorHAnsi" w:hAnsiTheme="minorHAnsi" w:cstheme="minorHAnsi"/>
          <w:b w:val="0"/>
          <w:color w:val="auto"/>
          <w:sz w:val="22"/>
          <w:lang w:val="en-US" w:eastAsia="en-US"/>
        </w:rPr>
      </w:pPr>
      <w:r w:rsidRPr="008D5EAC">
        <w:rPr>
          <w:rFonts w:asciiTheme="minorHAnsi" w:hAnsiTheme="minorHAnsi" w:cstheme="minorHAnsi"/>
          <w:b w:val="0"/>
          <w:color w:val="auto"/>
          <w:sz w:val="22"/>
          <w:lang w:val="en-US" w:eastAsia="en-US"/>
        </w:rPr>
        <w:t>Provide support, guidance and mentoring to staff</w:t>
      </w:r>
    </w:p>
    <w:p w14:paraId="4FF80EB7" w14:textId="77777777" w:rsidR="006C6AB9" w:rsidRPr="00313E56" w:rsidRDefault="009467C2" w:rsidP="0038607B">
      <w:pPr>
        <w:tabs>
          <w:tab w:val="left" w:pos="3430"/>
        </w:tabs>
        <w:jc w:val="both"/>
        <w:rPr>
          <w:b/>
          <w:i/>
        </w:rPr>
      </w:pPr>
      <w:r w:rsidRPr="00313E56">
        <w:rPr>
          <w:b/>
          <w:i/>
        </w:rPr>
        <w:t>Financial Management</w:t>
      </w:r>
    </w:p>
    <w:p w14:paraId="7A5971BF" w14:textId="77777777" w:rsidR="006C6AB9" w:rsidRPr="001D128D" w:rsidRDefault="006C6AB9" w:rsidP="0038607B">
      <w:pPr>
        <w:pStyle w:val="ListParagraph"/>
        <w:numPr>
          <w:ilvl w:val="0"/>
          <w:numId w:val="4"/>
        </w:numPr>
        <w:tabs>
          <w:tab w:val="left" w:pos="3430"/>
        </w:tabs>
        <w:jc w:val="both"/>
      </w:pPr>
      <w:r w:rsidRPr="001D128D">
        <w:t xml:space="preserve">Ensure that Medicare and </w:t>
      </w:r>
      <w:r w:rsidR="008661A6" w:rsidRPr="001D128D">
        <w:t>Workforce Incentive Program (WIP) claiming is optimised to ensure that Medicare and WIP targets are met or exceeded.</w:t>
      </w:r>
      <w:r w:rsidR="00BA1062" w:rsidRPr="001D128D">
        <w:t xml:space="preserve"> </w:t>
      </w:r>
    </w:p>
    <w:p w14:paraId="546DA279" w14:textId="77777777" w:rsidR="00BA1062" w:rsidRDefault="008661A6" w:rsidP="0038607B">
      <w:pPr>
        <w:pStyle w:val="ListParagraph"/>
        <w:numPr>
          <w:ilvl w:val="0"/>
          <w:numId w:val="4"/>
        </w:numPr>
        <w:tabs>
          <w:tab w:val="left" w:pos="3430"/>
        </w:tabs>
        <w:jc w:val="both"/>
      </w:pPr>
      <w:r>
        <w:t xml:space="preserve">Effective financial management </w:t>
      </w:r>
    </w:p>
    <w:p w14:paraId="0CFEDFFD" w14:textId="77777777" w:rsidR="008661A6" w:rsidRDefault="008661A6" w:rsidP="0038607B">
      <w:pPr>
        <w:pStyle w:val="ListParagraph"/>
        <w:numPr>
          <w:ilvl w:val="0"/>
          <w:numId w:val="4"/>
        </w:numPr>
        <w:tabs>
          <w:tab w:val="left" w:pos="3430"/>
        </w:tabs>
        <w:jc w:val="both"/>
      </w:pPr>
      <w:r>
        <w:t>Ensure MHSL funds are spent in a manner that is compliant with approved budgets, funding agreement requirements, policies and procedures.</w:t>
      </w:r>
    </w:p>
    <w:p w14:paraId="28E3B332" w14:textId="77777777" w:rsidR="000A1039" w:rsidRDefault="009467C2" w:rsidP="0038607B">
      <w:pPr>
        <w:tabs>
          <w:tab w:val="left" w:pos="3430"/>
        </w:tabs>
        <w:jc w:val="both"/>
        <w:rPr>
          <w:b/>
          <w:i/>
        </w:rPr>
      </w:pPr>
      <w:r w:rsidRPr="00313E56">
        <w:rPr>
          <w:b/>
          <w:i/>
        </w:rPr>
        <w:t>Health Promotion &amp; Community Engagement</w:t>
      </w:r>
    </w:p>
    <w:p w14:paraId="425E472D" w14:textId="77777777" w:rsidR="00E74D36" w:rsidRDefault="00E74D36" w:rsidP="0038607B">
      <w:pPr>
        <w:tabs>
          <w:tab w:val="left" w:pos="3430"/>
        </w:tabs>
        <w:jc w:val="both"/>
      </w:pPr>
      <w:r>
        <w:t xml:space="preserve">Develop and implement </w:t>
      </w:r>
      <w:r w:rsidR="00ED745D">
        <w:t xml:space="preserve">Health Education and Promotion </w:t>
      </w:r>
      <w:r w:rsidR="0038607B">
        <w:t>campaigns to support the</w:t>
      </w:r>
      <w:r w:rsidR="00ED745D">
        <w:t xml:space="preserve"> organizations objectives to address identified health and wellbeing community needs</w:t>
      </w:r>
    </w:p>
    <w:p w14:paraId="35DD6429" w14:textId="77777777" w:rsidR="00E74D36" w:rsidRDefault="00ED745D" w:rsidP="0038607B">
      <w:pPr>
        <w:pStyle w:val="ListParagraph"/>
        <w:numPr>
          <w:ilvl w:val="0"/>
          <w:numId w:val="5"/>
        </w:numPr>
        <w:tabs>
          <w:tab w:val="left" w:pos="3430"/>
        </w:tabs>
        <w:jc w:val="both"/>
      </w:pPr>
      <w:r>
        <w:t xml:space="preserve">Oversee the coordination </w:t>
      </w:r>
      <w:r w:rsidR="00E74D36">
        <w:t xml:space="preserve">and promotion of </w:t>
      </w:r>
      <w:r>
        <w:t xml:space="preserve">scheduled events </w:t>
      </w:r>
      <w:r w:rsidR="00E74D36">
        <w:t xml:space="preserve">and </w:t>
      </w:r>
      <w:r>
        <w:t xml:space="preserve">organisational </w:t>
      </w:r>
      <w:r w:rsidR="00E74D36">
        <w:t>activities</w:t>
      </w:r>
    </w:p>
    <w:p w14:paraId="0958586F" w14:textId="77777777" w:rsidR="008661A6" w:rsidRDefault="008661A6" w:rsidP="0038607B">
      <w:pPr>
        <w:pStyle w:val="ListParagraph"/>
        <w:numPr>
          <w:ilvl w:val="0"/>
          <w:numId w:val="5"/>
        </w:numPr>
        <w:tabs>
          <w:tab w:val="left" w:pos="3430"/>
        </w:tabs>
        <w:jc w:val="both"/>
      </w:pPr>
      <w:r>
        <w:t>Work with the community to improve health literacy, including identification of trends in service delivery and associated health gaps within the community.</w:t>
      </w:r>
    </w:p>
    <w:p w14:paraId="1D453E24" w14:textId="77777777" w:rsidR="008661A6" w:rsidRDefault="008661A6" w:rsidP="0038607B">
      <w:pPr>
        <w:pStyle w:val="ListParagraph"/>
        <w:numPr>
          <w:ilvl w:val="0"/>
          <w:numId w:val="5"/>
        </w:numPr>
        <w:tabs>
          <w:tab w:val="left" w:pos="3430"/>
        </w:tabs>
        <w:jc w:val="both"/>
      </w:pPr>
      <w:r>
        <w:t>Develop str</w:t>
      </w:r>
      <w:r w:rsidR="00A84B48">
        <w:t>ong working relationships with G</w:t>
      </w:r>
      <w:r>
        <w:t xml:space="preserve">overnment departments, </w:t>
      </w:r>
      <w:r w:rsidR="00ED745D">
        <w:t xml:space="preserve">Local, Regional, State </w:t>
      </w:r>
      <w:r w:rsidR="00A84B48">
        <w:t xml:space="preserve">Agencies </w:t>
      </w:r>
      <w:r w:rsidR="00ED745D">
        <w:t>and National</w:t>
      </w:r>
      <w:r>
        <w:t xml:space="preserve"> Aboriginal Community Controlled He</w:t>
      </w:r>
      <w:r w:rsidR="00ED745D">
        <w:t xml:space="preserve">alth Service Industry and </w:t>
      </w:r>
      <w:r>
        <w:t>external stakeholders.</w:t>
      </w:r>
    </w:p>
    <w:p w14:paraId="046DBE2D" w14:textId="77777777" w:rsidR="00A84B48" w:rsidRPr="00A84B48" w:rsidRDefault="00A84B48" w:rsidP="0038607B">
      <w:pPr>
        <w:pStyle w:val="ListParagraph"/>
        <w:numPr>
          <w:ilvl w:val="0"/>
          <w:numId w:val="5"/>
        </w:numPr>
        <w:autoSpaceDE w:val="0"/>
        <w:autoSpaceDN w:val="0"/>
        <w:adjustRightInd w:val="0"/>
        <w:spacing w:after="0" w:line="240" w:lineRule="auto"/>
        <w:jc w:val="both"/>
        <w:rPr>
          <w:rFonts w:ascii="Calibri" w:hAnsi="Calibri" w:cs="Calibri"/>
          <w:color w:val="000000"/>
        </w:rPr>
      </w:pPr>
      <w:r w:rsidRPr="00A84B48">
        <w:rPr>
          <w:rFonts w:ascii="Calibri" w:hAnsi="Calibri" w:cs="Calibri"/>
          <w:color w:val="000000"/>
        </w:rPr>
        <w:t xml:space="preserve">Ensure that brand messages are consistent and in line with organizational objectives </w:t>
      </w:r>
    </w:p>
    <w:p w14:paraId="012588B0" w14:textId="77777777" w:rsidR="00A84B48" w:rsidRPr="00A84B48" w:rsidRDefault="00A84B48" w:rsidP="0038607B">
      <w:pPr>
        <w:pStyle w:val="ListParagraph"/>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Provide advice </w:t>
      </w:r>
      <w:r w:rsidRPr="00A84B48">
        <w:rPr>
          <w:rFonts w:ascii="Calibri" w:hAnsi="Calibri" w:cs="Calibri"/>
          <w:color w:val="000000"/>
        </w:rPr>
        <w:t xml:space="preserve"> on </w:t>
      </w:r>
      <w:r>
        <w:rPr>
          <w:rFonts w:ascii="Calibri" w:hAnsi="Calibri" w:cs="Calibri"/>
          <w:color w:val="000000"/>
        </w:rPr>
        <w:t xml:space="preserve">Health and Wellbeing </w:t>
      </w:r>
      <w:r w:rsidRPr="00A84B48">
        <w:rPr>
          <w:rFonts w:ascii="Calibri" w:hAnsi="Calibri" w:cs="Calibri"/>
          <w:color w:val="000000"/>
        </w:rPr>
        <w:t xml:space="preserve">promotional </w:t>
      </w:r>
      <w:r>
        <w:rPr>
          <w:rFonts w:ascii="Calibri" w:hAnsi="Calibri" w:cs="Calibri"/>
          <w:color w:val="000000"/>
        </w:rPr>
        <w:t xml:space="preserve">and education </w:t>
      </w:r>
      <w:r w:rsidRPr="00A84B48">
        <w:rPr>
          <w:rFonts w:ascii="Calibri" w:hAnsi="Calibri" w:cs="Calibri"/>
          <w:color w:val="000000"/>
        </w:rPr>
        <w:t>op</w:t>
      </w:r>
      <w:r>
        <w:rPr>
          <w:rFonts w:ascii="Calibri" w:hAnsi="Calibri" w:cs="Calibri"/>
          <w:color w:val="000000"/>
        </w:rPr>
        <w:t>portunities, media and community</w:t>
      </w:r>
      <w:r w:rsidRPr="00A84B48">
        <w:rPr>
          <w:rFonts w:ascii="Calibri" w:hAnsi="Calibri" w:cs="Calibri"/>
          <w:color w:val="000000"/>
        </w:rPr>
        <w:t xml:space="preserve"> activities </w:t>
      </w:r>
    </w:p>
    <w:p w14:paraId="17F96E3B" w14:textId="77777777" w:rsidR="00A84B48" w:rsidRPr="00A84B48" w:rsidRDefault="00A84B48" w:rsidP="0038607B">
      <w:pPr>
        <w:pStyle w:val="ListParagraph"/>
        <w:numPr>
          <w:ilvl w:val="0"/>
          <w:numId w:val="5"/>
        </w:numPr>
        <w:autoSpaceDE w:val="0"/>
        <w:autoSpaceDN w:val="0"/>
        <w:adjustRightInd w:val="0"/>
        <w:spacing w:after="0" w:line="240" w:lineRule="auto"/>
        <w:jc w:val="both"/>
        <w:rPr>
          <w:rFonts w:ascii="Calibri" w:hAnsi="Calibri" w:cs="Calibri"/>
          <w:color w:val="000000"/>
        </w:rPr>
      </w:pPr>
      <w:r w:rsidRPr="00A84B48">
        <w:rPr>
          <w:rFonts w:ascii="Calibri" w:hAnsi="Calibri" w:cs="Calibri"/>
          <w:color w:val="000000"/>
        </w:rPr>
        <w:t xml:space="preserve">Assist in developing and distributing culturally appropriate resources </w:t>
      </w:r>
    </w:p>
    <w:p w14:paraId="570679F1" w14:textId="77777777" w:rsidR="00A84B48" w:rsidRPr="00A84B48" w:rsidRDefault="00A84B48" w:rsidP="0038607B">
      <w:pPr>
        <w:pStyle w:val="ListParagraph"/>
        <w:numPr>
          <w:ilvl w:val="0"/>
          <w:numId w:val="5"/>
        </w:numPr>
        <w:autoSpaceDE w:val="0"/>
        <w:autoSpaceDN w:val="0"/>
        <w:adjustRightInd w:val="0"/>
        <w:spacing w:after="0" w:line="240" w:lineRule="auto"/>
        <w:jc w:val="both"/>
        <w:rPr>
          <w:rFonts w:ascii="Calibri" w:hAnsi="Calibri" w:cs="Calibri"/>
          <w:color w:val="000000"/>
        </w:rPr>
      </w:pPr>
      <w:r w:rsidRPr="00A84B48">
        <w:rPr>
          <w:rFonts w:ascii="Calibri" w:hAnsi="Calibri" w:cs="Calibri"/>
          <w:color w:val="000000"/>
        </w:rPr>
        <w:t xml:space="preserve">Collaborate with MHSL teams to plan and organise health promotion events </w:t>
      </w:r>
    </w:p>
    <w:p w14:paraId="2E80F3D9" w14:textId="77777777" w:rsidR="000A1039" w:rsidRDefault="00A84B48" w:rsidP="0038607B">
      <w:pPr>
        <w:pStyle w:val="ListParagraph"/>
        <w:numPr>
          <w:ilvl w:val="0"/>
          <w:numId w:val="5"/>
        </w:numPr>
        <w:tabs>
          <w:tab w:val="left" w:pos="3430"/>
        </w:tabs>
        <w:autoSpaceDE w:val="0"/>
        <w:autoSpaceDN w:val="0"/>
        <w:adjustRightInd w:val="0"/>
        <w:spacing w:after="0" w:line="240" w:lineRule="auto"/>
        <w:jc w:val="both"/>
        <w:rPr>
          <w:rFonts w:ascii="Calibri" w:hAnsi="Calibri" w:cs="Calibri"/>
          <w:color w:val="000000"/>
        </w:rPr>
      </w:pPr>
      <w:r w:rsidRPr="000A1039">
        <w:rPr>
          <w:rFonts w:ascii="Calibri" w:hAnsi="Calibri" w:cs="Calibri"/>
          <w:color w:val="000000"/>
        </w:rPr>
        <w:t>Analyse health promotion events and document improvements</w:t>
      </w:r>
    </w:p>
    <w:p w14:paraId="24178D2C" w14:textId="77777777" w:rsidR="000A1039" w:rsidRDefault="000A1039" w:rsidP="0038607B">
      <w:pPr>
        <w:tabs>
          <w:tab w:val="left" w:pos="3430"/>
        </w:tabs>
        <w:autoSpaceDE w:val="0"/>
        <w:autoSpaceDN w:val="0"/>
        <w:adjustRightInd w:val="0"/>
        <w:spacing w:after="0" w:line="240" w:lineRule="auto"/>
        <w:jc w:val="both"/>
        <w:rPr>
          <w:rFonts w:ascii="Calibri" w:hAnsi="Calibri" w:cs="Calibri"/>
          <w:color w:val="000000"/>
        </w:rPr>
      </w:pPr>
    </w:p>
    <w:p w14:paraId="368F9372" w14:textId="77777777" w:rsidR="000A1039" w:rsidRDefault="000A1039" w:rsidP="0038607B">
      <w:pPr>
        <w:tabs>
          <w:tab w:val="left" w:pos="3430"/>
        </w:tabs>
        <w:autoSpaceDE w:val="0"/>
        <w:autoSpaceDN w:val="0"/>
        <w:adjustRightInd w:val="0"/>
        <w:spacing w:after="0" w:line="240" w:lineRule="auto"/>
        <w:jc w:val="both"/>
        <w:rPr>
          <w:rFonts w:ascii="Calibri" w:hAnsi="Calibri" w:cs="Calibri"/>
          <w:color w:val="000000"/>
        </w:rPr>
      </w:pPr>
    </w:p>
    <w:p w14:paraId="3D185AAD" w14:textId="77777777" w:rsidR="000A1039" w:rsidRPr="000A1039" w:rsidRDefault="000A1039" w:rsidP="0038607B">
      <w:pPr>
        <w:tabs>
          <w:tab w:val="left" w:pos="3430"/>
        </w:tabs>
        <w:autoSpaceDE w:val="0"/>
        <w:autoSpaceDN w:val="0"/>
        <w:adjustRightInd w:val="0"/>
        <w:spacing w:after="0" w:line="240" w:lineRule="auto"/>
        <w:jc w:val="both"/>
        <w:rPr>
          <w:rFonts w:ascii="Calibri" w:hAnsi="Calibri" w:cs="Calibri"/>
          <w:color w:val="000000"/>
        </w:rPr>
      </w:pPr>
    </w:p>
    <w:p w14:paraId="6A5B65A7" w14:textId="77777777" w:rsidR="000A1039" w:rsidRDefault="000A1039" w:rsidP="0038607B">
      <w:pPr>
        <w:tabs>
          <w:tab w:val="left" w:pos="3430"/>
        </w:tabs>
        <w:autoSpaceDE w:val="0"/>
        <w:autoSpaceDN w:val="0"/>
        <w:adjustRightInd w:val="0"/>
        <w:spacing w:after="0" w:line="240" w:lineRule="auto"/>
        <w:jc w:val="both"/>
        <w:rPr>
          <w:rFonts w:ascii="Calibri" w:hAnsi="Calibri" w:cs="Calibri"/>
          <w:color w:val="000000"/>
        </w:rPr>
      </w:pPr>
    </w:p>
    <w:p w14:paraId="4F57AA75" w14:textId="77777777" w:rsidR="000A1039" w:rsidRDefault="000A1039" w:rsidP="00A03B3B">
      <w:pPr>
        <w:shd w:val="clear" w:color="auto" w:fill="A8D08D" w:themeFill="accent6" w:themeFillTint="99"/>
        <w:tabs>
          <w:tab w:val="left" w:pos="3430"/>
        </w:tabs>
        <w:jc w:val="both"/>
        <w:rPr>
          <w:b/>
        </w:rPr>
      </w:pPr>
      <w:r>
        <w:rPr>
          <w:b/>
        </w:rPr>
        <w:lastRenderedPageBreak/>
        <w:t>General Duties</w:t>
      </w:r>
    </w:p>
    <w:p w14:paraId="71332ED5"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Maintain a friendly and approachable attitude towards clients and staff </w:t>
      </w:r>
    </w:p>
    <w:p w14:paraId="53988389"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Develop and maintain effective relationships with other Aboriginal medical services in the region, key external stakeholders and service providers </w:t>
      </w:r>
    </w:p>
    <w:p w14:paraId="1CFAF6D0"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Maintain clean and professional appearance </w:t>
      </w:r>
    </w:p>
    <w:p w14:paraId="62DB4D72"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Respect all equipment and property and use with care to avoid unnecessary damage</w:t>
      </w:r>
    </w:p>
    <w:p w14:paraId="1236FDFC" w14:textId="77777777" w:rsidR="000A1039" w:rsidRPr="008D5EAC" w:rsidRDefault="000A1039" w:rsidP="0038607B">
      <w:pPr>
        <w:pStyle w:val="BulletedList"/>
        <w:numPr>
          <w:ilvl w:val="0"/>
          <w:numId w:val="11"/>
        </w:numPr>
        <w:spacing w:before="0" w:after="0"/>
        <w:ind w:left="322" w:hanging="322"/>
        <w:jc w:val="both"/>
        <w:rPr>
          <w:rFonts w:asciiTheme="minorHAnsi" w:hAnsiTheme="minorHAnsi" w:cstheme="minorHAnsi"/>
          <w:sz w:val="22"/>
        </w:rPr>
      </w:pPr>
      <w:r w:rsidRPr="008D5EAC">
        <w:rPr>
          <w:rFonts w:asciiTheme="minorHAnsi" w:hAnsiTheme="minorHAnsi" w:cstheme="minorHAnsi"/>
          <w:sz w:val="22"/>
        </w:rPr>
        <w:t xml:space="preserve">Attend meetings, internal and external training to further develop and maintain skills, as required </w:t>
      </w:r>
    </w:p>
    <w:p w14:paraId="62BA71C7" w14:textId="77777777" w:rsidR="000A1039" w:rsidRPr="008D5EAC" w:rsidRDefault="000A1039" w:rsidP="0038607B">
      <w:pPr>
        <w:pStyle w:val="BulletedList"/>
        <w:numPr>
          <w:ilvl w:val="0"/>
          <w:numId w:val="11"/>
        </w:numPr>
        <w:spacing w:before="0" w:after="0"/>
        <w:ind w:left="322" w:hanging="322"/>
        <w:jc w:val="both"/>
        <w:rPr>
          <w:rFonts w:asciiTheme="minorHAnsi" w:hAnsiTheme="minorHAnsi" w:cstheme="minorHAnsi"/>
          <w:sz w:val="22"/>
        </w:rPr>
      </w:pPr>
      <w:r w:rsidRPr="008D5EAC">
        <w:rPr>
          <w:rFonts w:asciiTheme="minorHAnsi" w:hAnsiTheme="minorHAnsi" w:cstheme="minorHAnsi"/>
          <w:sz w:val="22"/>
        </w:rPr>
        <w:t>Develop and maintain good working relationships with colleagues and clients to achieve a strong team philosophy within the organisation</w:t>
      </w:r>
    </w:p>
    <w:p w14:paraId="25ABD934" w14:textId="77777777" w:rsidR="000A1039" w:rsidRPr="008D5EAC" w:rsidRDefault="000A1039" w:rsidP="0038607B">
      <w:pPr>
        <w:pStyle w:val="BulletedList"/>
        <w:numPr>
          <w:ilvl w:val="0"/>
          <w:numId w:val="11"/>
        </w:numPr>
        <w:spacing w:before="0" w:after="0"/>
        <w:ind w:left="322" w:hanging="322"/>
        <w:jc w:val="both"/>
        <w:rPr>
          <w:rFonts w:asciiTheme="minorHAnsi" w:hAnsiTheme="minorHAnsi" w:cstheme="minorHAnsi"/>
          <w:sz w:val="22"/>
        </w:rPr>
      </w:pPr>
      <w:r w:rsidRPr="008D5EAC">
        <w:rPr>
          <w:rFonts w:asciiTheme="minorHAnsi" w:hAnsiTheme="minorHAnsi" w:cstheme="minorHAnsi"/>
          <w:sz w:val="22"/>
        </w:rPr>
        <w:t>Work collaboratively to exceed client expectations</w:t>
      </w:r>
    </w:p>
    <w:p w14:paraId="4CB867AC"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Keep work areas tidy and clean</w:t>
      </w:r>
    </w:p>
    <w:p w14:paraId="596E0BC6"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Participate in community events (weekends and after hours) when required</w:t>
      </w:r>
    </w:p>
    <w:p w14:paraId="6DC6800C"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Support health promotion programs and the planning, implementation and evaluation of group activities</w:t>
      </w:r>
    </w:p>
    <w:p w14:paraId="732B3362"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Contribute as required to maintenance of AGPAL and ISO:9001 accreditation status and reaccreditation process, where required</w:t>
      </w:r>
    </w:p>
    <w:p w14:paraId="5B5F2D83"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Other ad hoc duties, as required </w:t>
      </w:r>
    </w:p>
    <w:p w14:paraId="6D61DE9E" w14:textId="77777777" w:rsidR="000A1039" w:rsidRPr="008D5EAC" w:rsidRDefault="000A1039"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Undertake the responsibilities of the position adhering to:</w:t>
      </w:r>
    </w:p>
    <w:p w14:paraId="5EA6400B" w14:textId="77777777" w:rsidR="000A1039" w:rsidRPr="008D5EAC" w:rsidRDefault="000A1039" w:rsidP="0038607B">
      <w:pPr>
        <w:numPr>
          <w:ilvl w:val="1"/>
          <w:numId w:val="11"/>
        </w:numPr>
        <w:tabs>
          <w:tab w:val="left" w:pos="1276"/>
        </w:tabs>
        <w:spacing w:after="0" w:line="240" w:lineRule="auto"/>
        <w:ind w:left="748" w:right="420"/>
        <w:jc w:val="both"/>
        <w:rPr>
          <w:rFonts w:cstheme="minorHAnsi"/>
          <w:color w:val="000000"/>
        </w:rPr>
      </w:pPr>
      <w:r w:rsidRPr="008D5EAC">
        <w:rPr>
          <w:rFonts w:cstheme="minorHAnsi"/>
          <w:color w:val="000000"/>
        </w:rPr>
        <w:t>Equal opportunity and anti-discrimination legislation and requirements</w:t>
      </w:r>
    </w:p>
    <w:p w14:paraId="2AF3CE86" w14:textId="77777777" w:rsidR="000A1039" w:rsidRPr="008D5EAC" w:rsidRDefault="000A1039" w:rsidP="0038607B">
      <w:pPr>
        <w:numPr>
          <w:ilvl w:val="1"/>
          <w:numId w:val="11"/>
        </w:numPr>
        <w:tabs>
          <w:tab w:val="left" w:pos="1276"/>
        </w:tabs>
        <w:spacing w:after="0" w:line="240" w:lineRule="auto"/>
        <w:ind w:left="748" w:right="420"/>
        <w:jc w:val="both"/>
        <w:rPr>
          <w:rFonts w:cstheme="minorHAnsi"/>
          <w:color w:val="000000"/>
        </w:rPr>
      </w:pPr>
      <w:r w:rsidRPr="008D5EAC">
        <w:rPr>
          <w:rFonts w:cstheme="minorHAnsi"/>
          <w:color w:val="000000"/>
        </w:rPr>
        <w:t>Workplace Health and Safety (WHS) legislation and requirements</w:t>
      </w:r>
    </w:p>
    <w:p w14:paraId="6646AD10" w14:textId="77777777" w:rsidR="000A1039" w:rsidRPr="008D5EAC" w:rsidRDefault="000A1039" w:rsidP="0038607B">
      <w:pPr>
        <w:numPr>
          <w:ilvl w:val="1"/>
          <w:numId w:val="11"/>
        </w:numPr>
        <w:tabs>
          <w:tab w:val="left" w:pos="1276"/>
        </w:tabs>
        <w:spacing w:after="0" w:line="240" w:lineRule="auto"/>
        <w:ind w:left="748" w:right="420"/>
        <w:jc w:val="both"/>
        <w:rPr>
          <w:rFonts w:cstheme="minorHAnsi"/>
          <w:color w:val="000000"/>
        </w:rPr>
      </w:pPr>
      <w:r w:rsidRPr="008D5EAC">
        <w:rPr>
          <w:rFonts w:cstheme="minorHAnsi"/>
          <w:color w:val="000000"/>
        </w:rPr>
        <w:t>Legal requirements</w:t>
      </w:r>
    </w:p>
    <w:p w14:paraId="406A3C78" w14:textId="77777777" w:rsidR="000A1039" w:rsidRPr="008D5EAC" w:rsidRDefault="000A1039" w:rsidP="0038607B">
      <w:pPr>
        <w:numPr>
          <w:ilvl w:val="1"/>
          <w:numId w:val="11"/>
        </w:numPr>
        <w:tabs>
          <w:tab w:val="left" w:pos="1276"/>
        </w:tabs>
        <w:spacing w:after="0" w:line="240" w:lineRule="auto"/>
        <w:ind w:left="748" w:right="420"/>
        <w:jc w:val="both"/>
        <w:rPr>
          <w:rFonts w:cstheme="minorHAnsi"/>
          <w:color w:val="000000"/>
        </w:rPr>
      </w:pPr>
      <w:r w:rsidRPr="008D5EAC">
        <w:rPr>
          <w:rFonts w:cstheme="minorHAnsi"/>
          <w:color w:val="000000"/>
        </w:rPr>
        <w:t>Confidentiality agreement and client confidentiality</w:t>
      </w:r>
    </w:p>
    <w:p w14:paraId="469E9286" w14:textId="77777777" w:rsidR="000A1039" w:rsidRDefault="000A1039" w:rsidP="0038607B">
      <w:pPr>
        <w:numPr>
          <w:ilvl w:val="1"/>
          <w:numId w:val="11"/>
        </w:numPr>
        <w:tabs>
          <w:tab w:val="left" w:pos="1276"/>
        </w:tabs>
        <w:spacing w:after="0" w:line="240" w:lineRule="auto"/>
        <w:ind w:left="748" w:right="420"/>
        <w:jc w:val="both"/>
        <w:rPr>
          <w:rFonts w:cstheme="minorHAnsi"/>
          <w:color w:val="000000"/>
        </w:rPr>
      </w:pPr>
      <w:r w:rsidRPr="008D5EAC">
        <w:rPr>
          <w:rFonts w:cstheme="minorHAnsi"/>
          <w:color w:val="000000"/>
        </w:rPr>
        <w:t>Code of conduct</w:t>
      </w:r>
    </w:p>
    <w:p w14:paraId="4C67EABB" w14:textId="77777777" w:rsidR="000A1039" w:rsidRPr="008D5EAC" w:rsidRDefault="000A1039" w:rsidP="0038607B">
      <w:pPr>
        <w:tabs>
          <w:tab w:val="left" w:pos="1276"/>
        </w:tabs>
        <w:spacing w:after="0" w:line="240" w:lineRule="auto"/>
        <w:ind w:left="720" w:right="420"/>
        <w:jc w:val="both"/>
        <w:rPr>
          <w:rFonts w:cstheme="minorHAnsi"/>
          <w:color w:val="000000"/>
        </w:rPr>
      </w:pPr>
    </w:p>
    <w:p w14:paraId="49A4EFC9" w14:textId="77777777" w:rsidR="008661A6" w:rsidRPr="001D128D" w:rsidRDefault="008661A6" w:rsidP="00A03B3B">
      <w:pPr>
        <w:shd w:val="clear" w:color="auto" w:fill="A8D08D" w:themeFill="accent6" w:themeFillTint="99"/>
        <w:tabs>
          <w:tab w:val="left" w:pos="3430"/>
        </w:tabs>
        <w:jc w:val="both"/>
        <w:rPr>
          <w:b/>
        </w:rPr>
      </w:pPr>
      <w:r w:rsidRPr="001D128D">
        <w:rPr>
          <w:b/>
        </w:rPr>
        <w:t>CONDITIONS OF EMPLOYMENT</w:t>
      </w:r>
    </w:p>
    <w:p w14:paraId="578FC26B" w14:textId="77777777" w:rsidR="008661A6" w:rsidRDefault="008661A6" w:rsidP="0038607B">
      <w:pPr>
        <w:tabs>
          <w:tab w:val="left" w:pos="3430"/>
        </w:tabs>
        <w:jc w:val="both"/>
      </w:pPr>
      <w:r>
        <w:t>Employment is conditional upon the following:</w:t>
      </w:r>
    </w:p>
    <w:p w14:paraId="7FD38547" w14:textId="77777777" w:rsidR="003316C8" w:rsidRDefault="003316C8" w:rsidP="003316C8">
      <w:pPr>
        <w:pStyle w:val="ListParagraph"/>
        <w:numPr>
          <w:ilvl w:val="0"/>
          <w:numId w:val="6"/>
        </w:numPr>
        <w:spacing w:line="254" w:lineRule="auto"/>
      </w:pPr>
      <w:r>
        <w:t>Vaccination or confirmed non-susceptibility to Vaccine Preventable Diseases (VPDs) during employment, including measles, mumps, Rubella (MMR), Varicella (chicken pox), Hepatitis A, Hepatitis B, Pertussis (whooping cough) and strongly recommended to be vaccinated against Covid-19.</w:t>
      </w:r>
    </w:p>
    <w:p w14:paraId="1A049D5A" w14:textId="77777777" w:rsidR="00187F6F" w:rsidRDefault="00187F6F" w:rsidP="0038607B">
      <w:pPr>
        <w:pStyle w:val="ListParagraph"/>
        <w:numPr>
          <w:ilvl w:val="0"/>
          <w:numId w:val="6"/>
        </w:numPr>
        <w:tabs>
          <w:tab w:val="left" w:pos="3430"/>
        </w:tabs>
        <w:jc w:val="both"/>
      </w:pPr>
      <w:r>
        <w:t>Proof of qualifications and current registration (where appropriate) claimed in a job application must be provided prior to commencement of employment.</w:t>
      </w:r>
    </w:p>
    <w:p w14:paraId="3E1540D0" w14:textId="77777777" w:rsidR="00187F6F" w:rsidRDefault="00187F6F" w:rsidP="0038607B">
      <w:pPr>
        <w:pStyle w:val="ListParagraph"/>
        <w:numPr>
          <w:ilvl w:val="0"/>
          <w:numId w:val="6"/>
        </w:numPr>
        <w:tabs>
          <w:tab w:val="left" w:pos="3430"/>
        </w:tabs>
        <w:jc w:val="both"/>
      </w:pPr>
      <w:r>
        <w:t>A</w:t>
      </w:r>
      <w:r w:rsidR="000427E7">
        <w:t xml:space="preserve"> current</w:t>
      </w:r>
      <w:r>
        <w:t xml:space="preserve"> Crimi</w:t>
      </w:r>
      <w:r w:rsidR="000427E7">
        <w:t xml:space="preserve">nal History Check (AFP) to be provided before </w:t>
      </w:r>
      <w:r>
        <w:t>commencement of employment</w:t>
      </w:r>
    </w:p>
    <w:p w14:paraId="50645177" w14:textId="77777777" w:rsidR="00187F6F" w:rsidRDefault="00187F6F" w:rsidP="0038607B">
      <w:pPr>
        <w:pStyle w:val="ListParagraph"/>
        <w:numPr>
          <w:ilvl w:val="0"/>
          <w:numId w:val="6"/>
        </w:numPr>
        <w:tabs>
          <w:tab w:val="left" w:pos="3430"/>
        </w:tabs>
        <w:jc w:val="both"/>
      </w:pPr>
      <w:r>
        <w:t>Ability and willingness to travel to, and work at all Mamu Health Service Limited’s work location and service area when required.</w:t>
      </w:r>
    </w:p>
    <w:p w14:paraId="33961D45" w14:textId="77777777" w:rsidR="00741620" w:rsidRPr="00741620" w:rsidRDefault="00741620" w:rsidP="00A03B3B">
      <w:pPr>
        <w:shd w:val="clear" w:color="auto" w:fill="A8D08D" w:themeFill="accent6" w:themeFillTint="99"/>
        <w:tabs>
          <w:tab w:val="left" w:pos="3430"/>
        </w:tabs>
        <w:jc w:val="both"/>
        <w:rPr>
          <w:b/>
        </w:rPr>
      </w:pPr>
      <w:r>
        <w:rPr>
          <w:b/>
        </w:rPr>
        <w:t>Mandatory Qualifications &amp; Experience</w:t>
      </w:r>
    </w:p>
    <w:p w14:paraId="20EDAE25"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Pr>
          <w:rFonts w:cstheme="minorHAnsi"/>
          <w:lang w:eastAsia="en-AU"/>
        </w:rPr>
        <w:t>M</w:t>
      </w:r>
      <w:r w:rsidRPr="008D5EAC">
        <w:rPr>
          <w:rFonts w:cstheme="minorHAnsi"/>
          <w:lang w:eastAsia="en-AU"/>
        </w:rPr>
        <w:t xml:space="preserve">aintain Professional Registration with APHRA as an </w:t>
      </w:r>
      <w:r w:rsidR="0038607B">
        <w:rPr>
          <w:rFonts w:cstheme="minorHAnsi"/>
          <w:lang w:eastAsia="en-AU"/>
        </w:rPr>
        <w:t>Aboriginal Health Practitioner</w:t>
      </w:r>
    </w:p>
    <w:p w14:paraId="593E7F42"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Diploma in </w:t>
      </w:r>
      <w:r>
        <w:rPr>
          <w:rFonts w:cstheme="minorHAnsi"/>
          <w:lang w:eastAsia="en-AU"/>
        </w:rPr>
        <w:t xml:space="preserve">Leadership &amp; Management </w:t>
      </w:r>
      <w:r w:rsidRPr="008D5EAC">
        <w:rPr>
          <w:rFonts w:cstheme="minorHAnsi"/>
          <w:lang w:eastAsia="en-AU"/>
        </w:rPr>
        <w:t>or equivalent</w:t>
      </w:r>
    </w:p>
    <w:p w14:paraId="4DA4DB32"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Current QLD Driver’s license</w:t>
      </w:r>
    </w:p>
    <w:p w14:paraId="4879ED4C"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Current First Aid Certificate </w:t>
      </w:r>
    </w:p>
    <w:p w14:paraId="0891582D"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rPr>
      </w:pPr>
      <w:r w:rsidRPr="008D5EAC">
        <w:rPr>
          <w:rFonts w:cstheme="minorHAnsi"/>
          <w:lang w:eastAsia="en-AU"/>
        </w:rPr>
        <w:t xml:space="preserve">Current Working with Children Check “Blue Card” </w:t>
      </w:r>
    </w:p>
    <w:p w14:paraId="4AF06879" w14:textId="77777777" w:rsidR="00741620" w:rsidRDefault="00741620" w:rsidP="0038607B">
      <w:pPr>
        <w:tabs>
          <w:tab w:val="left" w:pos="3430"/>
        </w:tabs>
        <w:jc w:val="both"/>
      </w:pPr>
    </w:p>
    <w:p w14:paraId="03E4D7A8" w14:textId="77777777" w:rsidR="00741620" w:rsidRDefault="00741620" w:rsidP="0038607B">
      <w:pPr>
        <w:tabs>
          <w:tab w:val="left" w:pos="3430"/>
        </w:tabs>
        <w:jc w:val="both"/>
      </w:pPr>
    </w:p>
    <w:p w14:paraId="35C8DC92" w14:textId="77777777" w:rsidR="00A03B3B" w:rsidRDefault="00A03B3B" w:rsidP="0038607B">
      <w:pPr>
        <w:tabs>
          <w:tab w:val="left" w:pos="3430"/>
        </w:tabs>
        <w:jc w:val="both"/>
      </w:pPr>
    </w:p>
    <w:p w14:paraId="4538B20D" w14:textId="77777777" w:rsidR="00A03B3B" w:rsidRDefault="00A03B3B" w:rsidP="0038607B">
      <w:pPr>
        <w:tabs>
          <w:tab w:val="left" w:pos="3430"/>
        </w:tabs>
        <w:jc w:val="both"/>
      </w:pPr>
    </w:p>
    <w:p w14:paraId="7D31F882" w14:textId="77777777" w:rsidR="00187F6F" w:rsidRPr="006B133D" w:rsidRDefault="00187F6F" w:rsidP="00A03B3B">
      <w:pPr>
        <w:shd w:val="clear" w:color="auto" w:fill="A8D08D" w:themeFill="accent6" w:themeFillTint="99"/>
        <w:tabs>
          <w:tab w:val="left" w:pos="3430"/>
        </w:tabs>
        <w:jc w:val="both"/>
        <w:rPr>
          <w:b/>
        </w:rPr>
      </w:pPr>
      <w:r w:rsidRPr="006B133D">
        <w:rPr>
          <w:b/>
        </w:rPr>
        <w:t>SELECTION CRITERIA</w:t>
      </w:r>
    </w:p>
    <w:p w14:paraId="01178113" w14:textId="77777777" w:rsidR="009467C2" w:rsidRPr="00313E56" w:rsidRDefault="009467C2" w:rsidP="0038607B">
      <w:pPr>
        <w:tabs>
          <w:tab w:val="left" w:pos="3430"/>
        </w:tabs>
        <w:jc w:val="both"/>
        <w:rPr>
          <w:b/>
          <w:i/>
        </w:rPr>
      </w:pPr>
      <w:r w:rsidRPr="00313E56">
        <w:rPr>
          <w:b/>
          <w:i/>
        </w:rPr>
        <w:t>Qualifications &amp; Experience</w:t>
      </w:r>
    </w:p>
    <w:p w14:paraId="7DBF7477" w14:textId="77777777" w:rsidR="00741620" w:rsidRPr="008D5EAC" w:rsidRDefault="00741620" w:rsidP="0038607B">
      <w:pPr>
        <w:numPr>
          <w:ilvl w:val="0"/>
          <w:numId w:val="16"/>
        </w:numPr>
        <w:spacing w:after="0" w:line="240" w:lineRule="auto"/>
        <w:jc w:val="both"/>
        <w:rPr>
          <w:rFonts w:cstheme="minorHAnsi"/>
        </w:rPr>
      </w:pPr>
      <w:r w:rsidRPr="008D5EAC">
        <w:rPr>
          <w:rFonts w:cstheme="minorHAnsi"/>
        </w:rPr>
        <w:t>Demonstrated understanding and commitment to the principles of Aboriginal Community Controlled Health Service and the concept of Comprehensive Primary Health Care</w:t>
      </w:r>
    </w:p>
    <w:p w14:paraId="34E3ECC6" w14:textId="77777777" w:rsidR="00741620" w:rsidRPr="008D5EAC" w:rsidRDefault="00741620" w:rsidP="0038607B">
      <w:pPr>
        <w:numPr>
          <w:ilvl w:val="0"/>
          <w:numId w:val="16"/>
        </w:numPr>
        <w:spacing w:after="0" w:line="240" w:lineRule="auto"/>
        <w:jc w:val="both"/>
        <w:rPr>
          <w:rFonts w:cstheme="minorHAnsi"/>
        </w:rPr>
      </w:pPr>
      <w:r w:rsidRPr="008D5EAC">
        <w:rPr>
          <w:rFonts w:cstheme="minorHAnsi"/>
        </w:rPr>
        <w:t>Demonstrated knowledge in the principles of primary health and the associated skills to perform assessments, plan and implement health care strategies.</w:t>
      </w:r>
    </w:p>
    <w:p w14:paraId="26FF2A65" w14:textId="77777777" w:rsidR="00741620" w:rsidRPr="008D5EAC" w:rsidRDefault="00741620" w:rsidP="0038607B">
      <w:pPr>
        <w:numPr>
          <w:ilvl w:val="0"/>
          <w:numId w:val="16"/>
        </w:numPr>
        <w:spacing w:after="0" w:line="240" w:lineRule="auto"/>
        <w:jc w:val="both"/>
        <w:rPr>
          <w:rFonts w:cstheme="minorHAnsi"/>
        </w:rPr>
      </w:pPr>
      <w:r w:rsidRPr="008D5EAC">
        <w:rPr>
          <w:rFonts w:cstheme="minorHAnsi"/>
        </w:rPr>
        <w:t>Knowledge, understanding and sensitivity towards the social, economic and cultural factors affecting Aboriginal and Torres Strait Islander people’s health</w:t>
      </w:r>
    </w:p>
    <w:p w14:paraId="260A1C97" w14:textId="77777777" w:rsidR="00741620" w:rsidRPr="008D5EAC" w:rsidRDefault="00741620" w:rsidP="0038607B">
      <w:pPr>
        <w:numPr>
          <w:ilvl w:val="0"/>
          <w:numId w:val="15"/>
        </w:numPr>
        <w:spacing w:after="0" w:line="240" w:lineRule="auto"/>
        <w:ind w:left="360"/>
        <w:jc w:val="both"/>
        <w:rPr>
          <w:rFonts w:cstheme="minorHAnsi"/>
        </w:rPr>
      </w:pPr>
      <w:r w:rsidRPr="008D5EAC">
        <w:rPr>
          <w:rFonts w:cstheme="minorHAnsi"/>
        </w:rPr>
        <w:t>Knowledge of, or ability to acquire knowledge of Human Resource management and Workplace Health and Safety</w:t>
      </w:r>
    </w:p>
    <w:p w14:paraId="6CF793A9" w14:textId="77777777" w:rsidR="00741620" w:rsidRPr="008D5EAC" w:rsidRDefault="00741620" w:rsidP="0038607B">
      <w:pPr>
        <w:numPr>
          <w:ilvl w:val="0"/>
          <w:numId w:val="15"/>
        </w:numPr>
        <w:spacing w:after="0" w:line="240" w:lineRule="auto"/>
        <w:ind w:left="360"/>
        <w:jc w:val="both"/>
        <w:rPr>
          <w:rFonts w:cstheme="minorHAnsi"/>
        </w:rPr>
      </w:pPr>
      <w:r w:rsidRPr="008D5EAC">
        <w:rPr>
          <w:rFonts w:cstheme="minorHAnsi"/>
        </w:rPr>
        <w:t xml:space="preserve">Experience working within a cross-cultural environment </w:t>
      </w:r>
    </w:p>
    <w:p w14:paraId="70E8AD2F" w14:textId="77777777" w:rsidR="00741620" w:rsidRPr="008D5EAC" w:rsidRDefault="00741620" w:rsidP="0038607B">
      <w:pPr>
        <w:numPr>
          <w:ilvl w:val="0"/>
          <w:numId w:val="14"/>
        </w:numPr>
        <w:spacing w:after="0" w:line="240" w:lineRule="auto"/>
        <w:ind w:left="360"/>
        <w:jc w:val="both"/>
        <w:rPr>
          <w:rFonts w:cstheme="minorHAnsi"/>
        </w:rPr>
      </w:pPr>
      <w:r w:rsidRPr="008D5EAC">
        <w:rPr>
          <w:rFonts w:cstheme="minorHAnsi"/>
        </w:rPr>
        <w:t>Well-developed interpersonal skills with the ability to communicate effectively with people, particularly with Aboriginal and Torres Strait Islander peoples</w:t>
      </w:r>
    </w:p>
    <w:p w14:paraId="2948C868"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High level skills in managing time, setting priorities, planning and organising own work to achieve specific tasks and set objectives efficiently and effectively within set timeframe </w:t>
      </w:r>
    </w:p>
    <w:p w14:paraId="683CF9A6"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 xml:space="preserve">Displays high standard of customer service </w:t>
      </w:r>
    </w:p>
    <w:p w14:paraId="0642342B"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Ability to work in any location within Mamu Health Service’s service area when required</w:t>
      </w:r>
    </w:p>
    <w:p w14:paraId="34D80773"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rPr>
        <w:t xml:space="preserve">Exceptional teamwork skills and ability to work with minimal/no supervision </w:t>
      </w:r>
    </w:p>
    <w:p w14:paraId="5EA29899"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Ability to mentor and support A</w:t>
      </w:r>
      <w:r w:rsidR="0038607B">
        <w:rPr>
          <w:rFonts w:cstheme="minorHAnsi"/>
          <w:lang w:eastAsia="en-AU"/>
        </w:rPr>
        <w:t>boriginal/Torres Strait Island</w:t>
      </w:r>
      <w:r w:rsidRPr="008D5EAC">
        <w:rPr>
          <w:rFonts w:cstheme="minorHAnsi"/>
          <w:lang w:eastAsia="en-AU"/>
        </w:rPr>
        <w:t xml:space="preserve"> Health Workers &amp; Trainees</w:t>
      </w:r>
    </w:p>
    <w:p w14:paraId="1EC50CE9"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Understanding of Medicare and Australian government health legislation and policy</w:t>
      </w:r>
    </w:p>
    <w:p w14:paraId="088D0CA2"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Demonstrated ability to establish and maintain collaborative working relationships with external peers and stakeholders from various backgrounds and levels</w:t>
      </w:r>
    </w:p>
    <w:p w14:paraId="262A48FE" w14:textId="77777777" w:rsidR="00741620" w:rsidRPr="008D5EAC" w:rsidRDefault="00741620" w:rsidP="0038607B">
      <w:pPr>
        <w:numPr>
          <w:ilvl w:val="0"/>
          <w:numId w:val="11"/>
        </w:numPr>
        <w:autoSpaceDE w:val="0"/>
        <w:autoSpaceDN w:val="0"/>
        <w:adjustRightInd w:val="0"/>
        <w:spacing w:after="0" w:line="240" w:lineRule="auto"/>
        <w:ind w:left="322" w:hanging="322"/>
        <w:jc w:val="both"/>
        <w:rPr>
          <w:rFonts w:cstheme="minorHAnsi"/>
          <w:lang w:eastAsia="en-AU"/>
        </w:rPr>
      </w:pPr>
      <w:r w:rsidRPr="008D5EAC">
        <w:rPr>
          <w:rFonts w:cstheme="minorHAnsi"/>
          <w:lang w:eastAsia="en-AU"/>
        </w:rPr>
        <w:t>Sound theoretical knowledge, practice skills and ethical behaviour</w:t>
      </w:r>
    </w:p>
    <w:p w14:paraId="3F3EFD35" w14:textId="77777777" w:rsidR="00741620" w:rsidRPr="008D5EAC" w:rsidRDefault="00741620" w:rsidP="0038607B">
      <w:pPr>
        <w:pStyle w:val="ListParagraph"/>
        <w:numPr>
          <w:ilvl w:val="0"/>
          <w:numId w:val="13"/>
        </w:numPr>
        <w:autoSpaceDE w:val="0"/>
        <w:autoSpaceDN w:val="0"/>
        <w:adjustRightInd w:val="0"/>
        <w:spacing w:after="0" w:line="240" w:lineRule="auto"/>
        <w:ind w:left="329"/>
        <w:jc w:val="both"/>
        <w:rPr>
          <w:rFonts w:cstheme="minorHAnsi"/>
          <w:lang w:eastAsia="en-AU"/>
        </w:rPr>
      </w:pPr>
      <w:r w:rsidRPr="008D5EAC">
        <w:rPr>
          <w:rFonts w:cstheme="minorHAnsi"/>
        </w:rPr>
        <w:t xml:space="preserve">Ability to exercise confidentiality and tact when dealing with sensitive issues </w:t>
      </w:r>
    </w:p>
    <w:p w14:paraId="6E84B849" w14:textId="77777777" w:rsidR="00A154A4" w:rsidRDefault="00A154A4" w:rsidP="0038607B">
      <w:pPr>
        <w:jc w:val="both"/>
      </w:pPr>
    </w:p>
    <w:tbl>
      <w:tblPr>
        <w:tblStyle w:val="TableGrid"/>
        <w:tblW w:w="0" w:type="auto"/>
        <w:tblLook w:val="04A0" w:firstRow="1" w:lastRow="0" w:firstColumn="1" w:lastColumn="0" w:noHBand="0" w:noVBand="1"/>
      </w:tblPr>
      <w:tblGrid>
        <w:gridCol w:w="2254"/>
        <w:gridCol w:w="3695"/>
        <w:gridCol w:w="813"/>
        <w:gridCol w:w="2254"/>
      </w:tblGrid>
      <w:tr w:rsidR="00CD660C" w14:paraId="6E05FC6D" w14:textId="77777777" w:rsidTr="00A03B3B">
        <w:trPr>
          <w:trHeight w:val="567"/>
        </w:trPr>
        <w:tc>
          <w:tcPr>
            <w:tcW w:w="2254" w:type="dxa"/>
            <w:shd w:val="clear" w:color="auto" w:fill="A8D08D" w:themeFill="accent6" w:themeFillTint="99"/>
            <w:vAlign w:val="center"/>
          </w:tcPr>
          <w:p w14:paraId="749EC725" w14:textId="77777777" w:rsidR="00CD660C" w:rsidRPr="00CD660C" w:rsidRDefault="00CD660C" w:rsidP="0038607B">
            <w:pPr>
              <w:tabs>
                <w:tab w:val="left" w:pos="3430"/>
              </w:tabs>
              <w:jc w:val="both"/>
              <w:rPr>
                <w:b/>
              </w:rPr>
            </w:pPr>
            <w:r w:rsidRPr="00CD660C">
              <w:rPr>
                <w:b/>
              </w:rPr>
              <w:t>Approved by:</w:t>
            </w:r>
          </w:p>
        </w:tc>
        <w:tc>
          <w:tcPr>
            <w:tcW w:w="3695" w:type="dxa"/>
            <w:vAlign w:val="center"/>
          </w:tcPr>
          <w:p w14:paraId="0A4AD5C0" w14:textId="77777777" w:rsidR="00CD660C" w:rsidRDefault="00CD660C" w:rsidP="0038607B">
            <w:pPr>
              <w:tabs>
                <w:tab w:val="left" w:pos="3430"/>
              </w:tabs>
              <w:jc w:val="both"/>
            </w:pPr>
          </w:p>
        </w:tc>
        <w:tc>
          <w:tcPr>
            <w:tcW w:w="813" w:type="dxa"/>
            <w:shd w:val="clear" w:color="auto" w:fill="A8D08D" w:themeFill="accent6" w:themeFillTint="99"/>
            <w:vAlign w:val="center"/>
          </w:tcPr>
          <w:p w14:paraId="73F6CB3D" w14:textId="77777777" w:rsidR="00CD660C" w:rsidRPr="00CD660C" w:rsidRDefault="00CD660C" w:rsidP="0038607B">
            <w:pPr>
              <w:tabs>
                <w:tab w:val="left" w:pos="3430"/>
              </w:tabs>
              <w:jc w:val="both"/>
              <w:rPr>
                <w:b/>
              </w:rPr>
            </w:pPr>
            <w:r w:rsidRPr="00CD660C">
              <w:rPr>
                <w:b/>
              </w:rPr>
              <w:t>Date:</w:t>
            </w:r>
          </w:p>
        </w:tc>
        <w:tc>
          <w:tcPr>
            <w:tcW w:w="2254" w:type="dxa"/>
            <w:vAlign w:val="center"/>
          </w:tcPr>
          <w:p w14:paraId="5DDFCE9B" w14:textId="77777777" w:rsidR="00CD660C" w:rsidRDefault="00CD660C" w:rsidP="0038607B">
            <w:pPr>
              <w:tabs>
                <w:tab w:val="left" w:pos="3430"/>
              </w:tabs>
              <w:jc w:val="both"/>
            </w:pPr>
          </w:p>
        </w:tc>
      </w:tr>
      <w:tr w:rsidR="00CD660C" w14:paraId="21CE602F" w14:textId="77777777" w:rsidTr="00CD660C">
        <w:trPr>
          <w:trHeight w:val="567"/>
        </w:trPr>
        <w:tc>
          <w:tcPr>
            <w:tcW w:w="9016" w:type="dxa"/>
            <w:gridSpan w:val="4"/>
            <w:vAlign w:val="center"/>
          </w:tcPr>
          <w:p w14:paraId="76B1E5EB" w14:textId="77777777" w:rsidR="00CD660C" w:rsidRDefault="00CD660C" w:rsidP="0038607B">
            <w:pPr>
              <w:tabs>
                <w:tab w:val="left" w:pos="3430"/>
              </w:tabs>
              <w:jc w:val="both"/>
            </w:pPr>
            <w:r>
              <w:t>I have read the above Position Description and understand and accept the role r</w:t>
            </w:r>
            <w:r w:rsidR="00961BA5">
              <w:t>equirements for the</w:t>
            </w:r>
            <w:r w:rsidR="003A4892">
              <w:t xml:space="preserve"> position of </w:t>
            </w:r>
            <w:r w:rsidR="00741620">
              <w:t>Outreach Clinic Coordinator</w:t>
            </w:r>
            <w:r w:rsidR="003A4892">
              <w:t>.</w:t>
            </w:r>
          </w:p>
        </w:tc>
      </w:tr>
      <w:tr w:rsidR="00CD660C" w14:paraId="7F0C4AF0" w14:textId="77777777" w:rsidTr="00A03B3B">
        <w:trPr>
          <w:trHeight w:val="567"/>
        </w:trPr>
        <w:tc>
          <w:tcPr>
            <w:tcW w:w="2254" w:type="dxa"/>
            <w:shd w:val="clear" w:color="auto" w:fill="A8D08D" w:themeFill="accent6" w:themeFillTint="99"/>
            <w:vAlign w:val="center"/>
          </w:tcPr>
          <w:p w14:paraId="054CAFA3" w14:textId="77777777" w:rsidR="00CD660C" w:rsidRPr="00CD660C" w:rsidRDefault="00CD660C" w:rsidP="0038607B">
            <w:pPr>
              <w:tabs>
                <w:tab w:val="left" w:pos="3430"/>
              </w:tabs>
              <w:jc w:val="both"/>
              <w:rPr>
                <w:b/>
              </w:rPr>
            </w:pPr>
            <w:r w:rsidRPr="00CD660C">
              <w:rPr>
                <w:b/>
              </w:rPr>
              <w:t>Incumbent Signature:</w:t>
            </w:r>
          </w:p>
        </w:tc>
        <w:tc>
          <w:tcPr>
            <w:tcW w:w="3695" w:type="dxa"/>
            <w:vAlign w:val="center"/>
          </w:tcPr>
          <w:p w14:paraId="69FABB68" w14:textId="77777777" w:rsidR="00CD660C" w:rsidRDefault="00CD660C" w:rsidP="0038607B">
            <w:pPr>
              <w:tabs>
                <w:tab w:val="left" w:pos="3430"/>
              </w:tabs>
              <w:jc w:val="both"/>
            </w:pPr>
          </w:p>
        </w:tc>
        <w:tc>
          <w:tcPr>
            <w:tcW w:w="813" w:type="dxa"/>
            <w:shd w:val="clear" w:color="auto" w:fill="A8D08D" w:themeFill="accent6" w:themeFillTint="99"/>
            <w:vAlign w:val="center"/>
          </w:tcPr>
          <w:p w14:paraId="52F471A7" w14:textId="77777777" w:rsidR="00CD660C" w:rsidRPr="00CD660C" w:rsidRDefault="00CD660C" w:rsidP="0038607B">
            <w:pPr>
              <w:tabs>
                <w:tab w:val="left" w:pos="3430"/>
              </w:tabs>
              <w:jc w:val="both"/>
              <w:rPr>
                <w:b/>
              </w:rPr>
            </w:pPr>
            <w:r w:rsidRPr="00CD660C">
              <w:rPr>
                <w:b/>
              </w:rPr>
              <w:t>Date:</w:t>
            </w:r>
          </w:p>
        </w:tc>
        <w:tc>
          <w:tcPr>
            <w:tcW w:w="2254" w:type="dxa"/>
            <w:vAlign w:val="center"/>
          </w:tcPr>
          <w:p w14:paraId="06B8EA97" w14:textId="77777777" w:rsidR="00CD660C" w:rsidRDefault="00CD660C" w:rsidP="0038607B">
            <w:pPr>
              <w:tabs>
                <w:tab w:val="left" w:pos="3430"/>
              </w:tabs>
              <w:jc w:val="both"/>
            </w:pPr>
          </w:p>
        </w:tc>
      </w:tr>
      <w:tr w:rsidR="00CD660C" w:rsidRPr="00CD660C" w14:paraId="4ADD3761" w14:textId="77777777" w:rsidTr="00CD660C">
        <w:trPr>
          <w:trHeight w:val="1134"/>
        </w:trPr>
        <w:tc>
          <w:tcPr>
            <w:tcW w:w="9016" w:type="dxa"/>
            <w:gridSpan w:val="4"/>
            <w:vAlign w:val="center"/>
          </w:tcPr>
          <w:p w14:paraId="15A3E036" w14:textId="77777777" w:rsidR="00CD660C" w:rsidRPr="00CD660C" w:rsidRDefault="00CD660C" w:rsidP="0038607B">
            <w:pPr>
              <w:tabs>
                <w:tab w:val="left" w:pos="3430"/>
              </w:tabs>
              <w:jc w:val="both"/>
              <w:rPr>
                <w:sz w:val="20"/>
              </w:rPr>
            </w:pPr>
            <w:r>
              <w:rPr>
                <w:sz w:val="20"/>
              </w:rPr>
              <w:t xml:space="preserve">Note: </w:t>
            </w:r>
            <w:r w:rsidRPr="00CD660C">
              <w:rPr>
                <w:sz w:val="20"/>
              </w:rPr>
              <w:t>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r>
              <w:rPr>
                <w:sz w:val="20"/>
              </w:rPr>
              <w:t>.</w:t>
            </w:r>
          </w:p>
        </w:tc>
      </w:tr>
    </w:tbl>
    <w:p w14:paraId="23A2742F" w14:textId="77777777" w:rsidR="00187F6F" w:rsidRPr="006C6AB9" w:rsidRDefault="00187F6F" w:rsidP="0038607B">
      <w:pPr>
        <w:tabs>
          <w:tab w:val="left" w:pos="3430"/>
        </w:tabs>
        <w:jc w:val="both"/>
      </w:pPr>
    </w:p>
    <w:sectPr w:rsidR="00187F6F" w:rsidRPr="006C6A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555D" w14:textId="77777777" w:rsidR="000A1039" w:rsidRDefault="000A1039" w:rsidP="00535AAB">
      <w:pPr>
        <w:spacing w:after="0" w:line="240" w:lineRule="auto"/>
      </w:pPr>
      <w:r>
        <w:separator/>
      </w:r>
    </w:p>
  </w:endnote>
  <w:endnote w:type="continuationSeparator" w:id="0">
    <w:p w14:paraId="5C66C4B0" w14:textId="77777777" w:rsidR="000A1039" w:rsidRDefault="000A1039"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1CD5" w14:textId="77777777" w:rsidR="000A1039" w:rsidRDefault="000A1039" w:rsidP="00CD660C">
    <w:pPr>
      <w:pStyle w:val="Footer"/>
      <w:jc w:val="right"/>
      <w:rPr>
        <w:sz w:val="20"/>
      </w:rPr>
    </w:pPr>
    <w:r>
      <w:rPr>
        <w:sz w:val="20"/>
      </w:rPr>
      <w:t>Incumbent Initials: _________</w:t>
    </w:r>
  </w:p>
  <w:p w14:paraId="2D2A1316" w14:textId="77777777" w:rsidR="000A1039" w:rsidRDefault="000A1039" w:rsidP="00CD660C">
    <w:pPr>
      <w:pStyle w:val="Footer"/>
      <w:jc w:val="right"/>
      <w:rPr>
        <w:sz w:val="20"/>
      </w:rPr>
    </w:pPr>
    <w:r>
      <w:rPr>
        <w:sz w:val="20"/>
      </w:rPr>
      <w:t>Mamu Health Services Limited Representative Initials: _________</w:t>
    </w:r>
  </w:p>
  <w:p w14:paraId="422B08A3" w14:textId="77777777" w:rsidR="000A1039" w:rsidRDefault="000A1039" w:rsidP="00CD660C">
    <w:pPr>
      <w:pStyle w:val="Footer"/>
      <w:jc w:val="right"/>
      <w:rPr>
        <w:sz w:val="20"/>
      </w:rPr>
    </w:pPr>
  </w:p>
  <w:p w14:paraId="07F7204C" w14:textId="77777777" w:rsidR="000A1039" w:rsidRPr="00535AAB" w:rsidRDefault="000A1039">
    <w:pPr>
      <w:pStyle w:val="Footer"/>
      <w:rPr>
        <w:sz w:val="20"/>
      </w:rPr>
    </w:pPr>
    <w:r>
      <w:rPr>
        <w:sz w:val="20"/>
      </w:rPr>
      <w:t>Position Description Outreach Clinic Coordinator</w:t>
    </w:r>
    <w:r>
      <w:rPr>
        <w:sz w:val="20"/>
      </w:rPr>
      <w:tab/>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38607B">
      <w:rPr>
        <w:b/>
        <w:bCs/>
        <w:noProof/>
        <w:sz w:val="20"/>
      </w:rPr>
      <w:t>4</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38607B">
      <w:rPr>
        <w:b/>
        <w:bCs/>
        <w:noProof/>
        <w:sz w:val="20"/>
      </w:rPr>
      <w:t>4</w:t>
    </w:r>
    <w:r w:rsidRPr="00535AA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1DCF" w14:textId="77777777" w:rsidR="000A1039" w:rsidRDefault="000A1039" w:rsidP="00535AAB">
      <w:pPr>
        <w:spacing w:after="0" w:line="240" w:lineRule="auto"/>
      </w:pPr>
      <w:r>
        <w:separator/>
      </w:r>
    </w:p>
  </w:footnote>
  <w:footnote w:type="continuationSeparator" w:id="0">
    <w:p w14:paraId="0B32D6EC" w14:textId="77777777" w:rsidR="000A1039" w:rsidRDefault="000A1039" w:rsidP="0053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51446"/>
    <w:multiLevelType w:val="hybridMultilevel"/>
    <w:tmpl w:val="F1A01A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A7D75"/>
    <w:multiLevelType w:val="hybridMultilevel"/>
    <w:tmpl w:val="6AD8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85442"/>
    <w:multiLevelType w:val="hybridMultilevel"/>
    <w:tmpl w:val="B17EC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09526A"/>
    <w:multiLevelType w:val="hybridMultilevel"/>
    <w:tmpl w:val="08B8F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11127F"/>
    <w:multiLevelType w:val="hybridMultilevel"/>
    <w:tmpl w:val="D3620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65F5E"/>
    <w:multiLevelType w:val="hybridMultilevel"/>
    <w:tmpl w:val="E6B4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7D05C8"/>
    <w:multiLevelType w:val="hybridMultilevel"/>
    <w:tmpl w:val="CDDC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6424574">
    <w:abstractNumId w:val="4"/>
  </w:num>
  <w:num w:numId="2" w16cid:durableId="500197001">
    <w:abstractNumId w:val="14"/>
  </w:num>
  <w:num w:numId="3" w16cid:durableId="811141703">
    <w:abstractNumId w:val="2"/>
  </w:num>
  <w:num w:numId="4" w16cid:durableId="1665354363">
    <w:abstractNumId w:val="0"/>
  </w:num>
  <w:num w:numId="5" w16cid:durableId="1052851540">
    <w:abstractNumId w:val="10"/>
  </w:num>
  <w:num w:numId="6" w16cid:durableId="71779363">
    <w:abstractNumId w:val="3"/>
  </w:num>
  <w:num w:numId="7" w16cid:durableId="869343868">
    <w:abstractNumId w:val="1"/>
  </w:num>
  <w:num w:numId="8" w16cid:durableId="1192693681">
    <w:abstractNumId w:val="15"/>
  </w:num>
  <w:num w:numId="9" w16cid:durableId="827018357">
    <w:abstractNumId w:val="13"/>
  </w:num>
  <w:num w:numId="10" w16cid:durableId="278293444">
    <w:abstractNumId w:val="7"/>
  </w:num>
  <w:num w:numId="11" w16cid:durableId="1718779034">
    <w:abstractNumId w:val="8"/>
  </w:num>
  <w:num w:numId="12" w16cid:durableId="1630355755">
    <w:abstractNumId w:val="12"/>
  </w:num>
  <w:num w:numId="13" w16cid:durableId="1805459816">
    <w:abstractNumId w:val="5"/>
  </w:num>
  <w:num w:numId="14" w16cid:durableId="214204209">
    <w:abstractNumId w:val="11"/>
  </w:num>
  <w:num w:numId="15" w16cid:durableId="1386489022">
    <w:abstractNumId w:val="9"/>
  </w:num>
  <w:num w:numId="16" w16cid:durableId="280460600">
    <w:abstractNumId w:val="6"/>
  </w:num>
  <w:num w:numId="17" w16cid:durableId="613707438">
    <w:abstractNumId w:val="3"/>
  </w:num>
  <w:num w:numId="18" w16cid:durableId="1578128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AB"/>
    <w:rsid w:val="000427E7"/>
    <w:rsid w:val="000A1039"/>
    <w:rsid w:val="000B306C"/>
    <w:rsid w:val="00187F6F"/>
    <w:rsid w:val="001D128D"/>
    <w:rsid w:val="00204893"/>
    <w:rsid w:val="002846EB"/>
    <w:rsid w:val="00290D77"/>
    <w:rsid w:val="00313E56"/>
    <w:rsid w:val="003316C8"/>
    <w:rsid w:val="00372C27"/>
    <w:rsid w:val="0038607B"/>
    <w:rsid w:val="003A4892"/>
    <w:rsid w:val="0044361B"/>
    <w:rsid w:val="004E6C7B"/>
    <w:rsid w:val="00535AAB"/>
    <w:rsid w:val="006547F8"/>
    <w:rsid w:val="006A3550"/>
    <w:rsid w:val="006A6440"/>
    <w:rsid w:val="006B133D"/>
    <w:rsid w:val="006C6AB9"/>
    <w:rsid w:val="00741620"/>
    <w:rsid w:val="00782451"/>
    <w:rsid w:val="007D3F2F"/>
    <w:rsid w:val="008661A6"/>
    <w:rsid w:val="00880FED"/>
    <w:rsid w:val="009326DC"/>
    <w:rsid w:val="009467C2"/>
    <w:rsid w:val="00951AD7"/>
    <w:rsid w:val="00961BA5"/>
    <w:rsid w:val="00A03B3B"/>
    <w:rsid w:val="00A13486"/>
    <w:rsid w:val="00A154A4"/>
    <w:rsid w:val="00A84B48"/>
    <w:rsid w:val="00AD6385"/>
    <w:rsid w:val="00AE2578"/>
    <w:rsid w:val="00B93362"/>
    <w:rsid w:val="00BA1062"/>
    <w:rsid w:val="00BC7952"/>
    <w:rsid w:val="00CD660C"/>
    <w:rsid w:val="00D50071"/>
    <w:rsid w:val="00D50652"/>
    <w:rsid w:val="00DA22C4"/>
    <w:rsid w:val="00E36A0F"/>
    <w:rsid w:val="00E74D36"/>
    <w:rsid w:val="00ED745D"/>
    <w:rsid w:val="00F245EC"/>
    <w:rsid w:val="00FA07EF"/>
    <w:rsid w:val="00FC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9F70"/>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E36A0F"/>
    <w:pPr>
      <w:ind w:left="720"/>
      <w:contextualSpacing/>
    </w:pPr>
  </w:style>
  <w:style w:type="paragraph" w:styleId="BalloonText">
    <w:name w:val="Balloon Text"/>
    <w:basedOn w:val="Normal"/>
    <w:link w:val="BalloonTextChar"/>
    <w:uiPriority w:val="99"/>
    <w:semiHidden/>
    <w:unhideWhenUsed/>
    <w:rsid w:val="0037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27"/>
    <w:rPr>
      <w:rFonts w:ascii="Segoe UI" w:hAnsi="Segoe UI" w:cs="Segoe UI"/>
      <w:sz w:val="18"/>
      <w:szCs w:val="18"/>
    </w:rPr>
  </w:style>
  <w:style w:type="paragraph" w:customStyle="1" w:styleId="Default">
    <w:name w:val="Default"/>
    <w:rsid w:val="00A84B48"/>
    <w:pPr>
      <w:autoSpaceDE w:val="0"/>
      <w:autoSpaceDN w:val="0"/>
      <w:adjustRightInd w:val="0"/>
      <w:spacing w:after="0" w:line="240" w:lineRule="auto"/>
    </w:pPr>
    <w:rPr>
      <w:rFonts w:ascii="Calibri" w:hAnsi="Calibri" w:cs="Calibri"/>
      <w:color w:val="000000"/>
      <w:sz w:val="24"/>
      <w:szCs w:val="24"/>
    </w:rPr>
  </w:style>
  <w:style w:type="paragraph" w:customStyle="1" w:styleId="Secondarylabels">
    <w:name w:val="Secondary labels"/>
    <w:basedOn w:val="Normal"/>
    <w:qFormat/>
    <w:rsid w:val="000A1039"/>
    <w:pPr>
      <w:spacing w:before="120" w:after="120" w:line="240" w:lineRule="auto"/>
    </w:pPr>
    <w:rPr>
      <w:rFonts w:ascii="Calibri" w:eastAsia="Calibri" w:hAnsi="Calibri" w:cs="Times New Roman"/>
      <w:b/>
      <w:color w:val="262626"/>
      <w:sz w:val="20"/>
      <w:lang w:eastAsia="ja-JP"/>
    </w:rPr>
  </w:style>
  <w:style w:type="paragraph" w:customStyle="1" w:styleId="BulletedList">
    <w:name w:val="Bulleted List"/>
    <w:basedOn w:val="Normal"/>
    <w:qFormat/>
    <w:rsid w:val="000A1039"/>
    <w:pPr>
      <w:numPr>
        <w:numId w:val="12"/>
      </w:numPr>
      <w:spacing w:before="60" w:after="20" w:line="240" w:lineRule="auto"/>
    </w:pPr>
    <w:rPr>
      <w:rFonts w:ascii="Verdana" w:eastAsia="Calibri" w:hAnsi="Verdana" w:cs="Times New Roman"/>
      <w:color w:val="262626"/>
      <w:sz w:val="20"/>
      <w:lang w:eastAsia="en-AU"/>
    </w:rPr>
  </w:style>
  <w:style w:type="character" w:customStyle="1" w:styleId="ListParagraphChar">
    <w:name w:val="List Paragraph Char"/>
    <w:aliases w:val="Recommendation Char"/>
    <w:basedOn w:val="DefaultParagraphFont"/>
    <w:link w:val="ListParagraph"/>
    <w:uiPriority w:val="34"/>
    <w:locked/>
    <w:rsid w:val="0074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1442">
      <w:bodyDiv w:val="1"/>
      <w:marLeft w:val="0"/>
      <w:marRight w:val="0"/>
      <w:marTop w:val="0"/>
      <w:marBottom w:val="0"/>
      <w:divBdr>
        <w:top w:val="none" w:sz="0" w:space="0" w:color="auto"/>
        <w:left w:val="none" w:sz="0" w:space="0" w:color="auto"/>
        <w:bottom w:val="none" w:sz="0" w:space="0" w:color="auto"/>
        <w:right w:val="none" w:sz="0" w:space="0" w:color="auto"/>
      </w:divBdr>
    </w:div>
    <w:div w:id="17667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Rebecca Moule</cp:lastModifiedBy>
  <cp:revision>6</cp:revision>
  <cp:lastPrinted>2022-08-04T05:44:00Z</cp:lastPrinted>
  <dcterms:created xsi:type="dcterms:W3CDTF">2023-01-16T00:29:00Z</dcterms:created>
  <dcterms:modified xsi:type="dcterms:W3CDTF">2024-04-16T01:51:00Z</dcterms:modified>
</cp:coreProperties>
</file>