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27" w:rsidRDefault="00313E56" w:rsidP="00313E56">
      <w:pPr>
        <w:spacing w:after="0" w:line="240" w:lineRule="auto"/>
        <w:jc w:val="right"/>
        <w:rPr>
          <w:b/>
          <w:noProof/>
          <w:sz w:val="28"/>
          <w:lang w:eastAsia="en-AU"/>
        </w:rPr>
      </w:pPr>
      <w:r>
        <w:rPr>
          <w:b/>
          <w:noProof/>
          <w:sz w:val="28"/>
          <w:lang w:eastAsia="en-AU"/>
        </w:rPr>
        <w:t xml:space="preserve">POSITION DESCRIPTION                                   </w:t>
      </w:r>
      <w:r w:rsidR="001D128D">
        <w:rPr>
          <w:b/>
          <w:noProof/>
          <w:sz w:val="28"/>
          <w:lang w:eastAsia="en-AU"/>
        </w:rPr>
        <w:t xml:space="preserve">                             </w:t>
      </w:r>
      <w:r w:rsidR="00372C27">
        <w:rPr>
          <w:b/>
          <w:noProof/>
          <w:sz w:val="28"/>
          <w:lang w:eastAsia="en-AU"/>
        </w:rPr>
        <w:drawing>
          <wp:inline distT="0" distB="0" distL="0" distR="0">
            <wp:extent cx="1386205" cy="8255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205" cy="825500"/>
                    </a:xfrm>
                    <a:prstGeom prst="rect">
                      <a:avLst/>
                    </a:prstGeom>
                  </pic:spPr>
                </pic:pic>
              </a:graphicData>
            </a:graphic>
          </wp:inline>
        </w:drawing>
      </w:r>
    </w:p>
    <w:p w:rsidR="00313E56" w:rsidRPr="00372C27" w:rsidRDefault="00313E56" w:rsidP="00313E56">
      <w:pPr>
        <w:spacing w:after="0" w:line="240" w:lineRule="auto"/>
        <w:jc w:val="center"/>
        <w:rPr>
          <w:b/>
          <w:sz w:val="32"/>
        </w:rPr>
      </w:pPr>
    </w:p>
    <w:p w:rsidR="00535AAB" w:rsidRPr="006B133D" w:rsidRDefault="007A74BC" w:rsidP="00880FED">
      <w:pPr>
        <w:shd w:val="clear" w:color="auto" w:fill="D9D9D9" w:themeFill="background1" w:themeFillShade="D9"/>
        <w:spacing w:after="0" w:line="240" w:lineRule="auto"/>
        <w:rPr>
          <w:b/>
          <w:sz w:val="28"/>
        </w:rPr>
      </w:pPr>
      <w:r>
        <w:rPr>
          <w:b/>
          <w:noProof/>
          <w:sz w:val="28"/>
          <w:lang w:eastAsia="en-AU"/>
        </w:rPr>
        <w:t>INTEGRATED TEAM CARE REFERRALS OFFICER</w:t>
      </w:r>
    </w:p>
    <w:p w:rsidR="00535AAB" w:rsidRPr="006A3550" w:rsidRDefault="00535AAB" w:rsidP="00535AAB">
      <w:pPr>
        <w:spacing w:after="0" w:line="240" w:lineRule="auto"/>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36A0F" w:rsidRPr="00E36A0F" w:rsidTr="006A3550">
        <w:trPr>
          <w:trHeight w:val="680"/>
        </w:trPr>
        <w:tc>
          <w:tcPr>
            <w:tcW w:w="2552" w:type="dxa"/>
            <w:vAlign w:val="center"/>
          </w:tcPr>
          <w:p w:rsidR="00E36A0F" w:rsidRPr="00E36A0F" w:rsidRDefault="00E36A0F" w:rsidP="00535AAB">
            <w:pPr>
              <w:rPr>
                <w:b/>
              </w:rPr>
            </w:pPr>
            <w:r>
              <w:rPr>
                <w:b/>
              </w:rPr>
              <w:t>Reports to:</w:t>
            </w:r>
          </w:p>
        </w:tc>
        <w:tc>
          <w:tcPr>
            <w:tcW w:w="6464" w:type="dxa"/>
            <w:vAlign w:val="center"/>
          </w:tcPr>
          <w:p w:rsidR="00E36A0F" w:rsidRPr="00E36A0F" w:rsidRDefault="007A74BC" w:rsidP="00535AAB">
            <w:r>
              <w:t>Integrated Team Care Coordinator</w:t>
            </w:r>
          </w:p>
        </w:tc>
      </w:tr>
      <w:tr w:rsidR="00E36A0F" w:rsidRPr="00E36A0F" w:rsidTr="006A3550">
        <w:trPr>
          <w:trHeight w:val="680"/>
        </w:trPr>
        <w:tc>
          <w:tcPr>
            <w:tcW w:w="2552" w:type="dxa"/>
            <w:vAlign w:val="center"/>
          </w:tcPr>
          <w:p w:rsidR="00E36A0F" w:rsidRPr="00E36A0F" w:rsidRDefault="00E36A0F" w:rsidP="00535AAB">
            <w:pPr>
              <w:rPr>
                <w:b/>
              </w:rPr>
            </w:pPr>
            <w:r>
              <w:rPr>
                <w:b/>
              </w:rPr>
              <w:t>Direct Reports:</w:t>
            </w:r>
          </w:p>
        </w:tc>
        <w:tc>
          <w:tcPr>
            <w:tcW w:w="6464" w:type="dxa"/>
            <w:vAlign w:val="center"/>
          </w:tcPr>
          <w:p w:rsidR="00E36A0F" w:rsidRPr="007A74BC" w:rsidRDefault="007A74BC" w:rsidP="00535AAB">
            <w:r w:rsidRPr="007A74BC">
              <w:t>Nil</w:t>
            </w:r>
          </w:p>
        </w:tc>
      </w:tr>
      <w:tr w:rsidR="00E36A0F" w:rsidRPr="00E36A0F" w:rsidTr="006A3550">
        <w:trPr>
          <w:trHeight w:val="680"/>
        </w:trPr>
        <w:tc>
          <w:tcPr>
            <w:tcW w:w="2552" w:type="dxa"/>
            <w:vAlign w:val="center"/>
          </w:tcPr>
          <w:p w:rsidR="00E36A0F" w:rsidRPr="00E36A0F" w:rsidRDefault="00E36A0F" w:rsidP="00535AAB">
            <w:pPr>
              <w:rPr>
                <w:b/>
              </w:rPr>
            </w:pPr>
            <w:r>
              <w:rPr>
                <w:b/>
              </w:rPr>
              <w:t>Award:</w:t>
            </w:r>
          </w:p>
        </w:tc>
        <w:tc>
          <w:tcPr>
            <w:tcW w:w="6464" w:type="dxa"/>
            <w:vAlign w:val="center"/>
          </w:tcPr>
          <w:p w:rsidR="00E36A0F" w:rsidRPr="00E36A0F" w:rsidRDefault="00E36A0F" w:rsidP="00535AAB">
            <w:r w:rsidRPr="00E36A0F">
              <w:t>Aboriginal and Torres Strait Islander Health Workers and Practitioners and Aboriginal Community Controlled Services Award</w:t>
            </w:r>
            <w:r>
              <w:t xml:space="preserve"> [MA000115]</w:t>
            </w:r>
          </w:p>
        </w:tc>
      </w:tr>
      <w:tr w:rsidR="00E36A0F" w:rsidRPr="00E36A0F" w:rsidTr="006A3550">
        <w:trPr>
          <w:trHeight w:val="680"/>
        </w:trPr>
        <w:tc>
          <w:tcPr>
            <w:tcW w:w="2552" w:type="dxa"/>
            <w:vAlign w:val="center"/>
          </w:tcPr>
          <w:p w:rsidR="00E36A0F" w:rsidRPr="00E36A0F" w:rsidRDefault="00E36A0F" w:rsidP="00535AAB">
            <w:pPr>
              <w:rPr>
                <w:b/>
              </w:rPr>
            </w:pPr>
            <w:r>
              <w:rPr>
                <w:b/>
              </w:rPr>
              <w:t>Salary:</w:t>
            </w:r>
          </w:p>
        </w:tc>
        <w:tc>
          <w:tcPr>
            <w:tcW w:w="6464" w:type="dxa"/>
            <w:vAlign w:val="center"/>
          </w:tcPr>
          <w:p w:rsidR="00E36A0F" w:rsidRPr="00E36A0F" w:rsidRDefault="007A74BC" w:rsidP="001D128D">
            <w:r>
              <w:t>TBA</w:t>
            </w:r>
          </w:p>
        </w:tc>
      </w:tr>
    </w:tbl>
    <w:p w:rsidR="00E36A0F" w:rsidRPr="006A3550" w:rsidRDefault="00E36A0F" w:rsidP="00535AAB">
      <w:pPr>
        <w:spacing w:after="0" w:line="240" w:lineRule="auto"/>
        <w:rPr>
          <w:b/>
          <w:sz w:val="16"/>
        </w:rPr>
      </w:pPr>
    </w:p>
    <w:p w:rsidR="00535AAB" w:rsidRPr="001D128D" w:rsidRDefault="00E36A0F" w:rsidP="00880FED">
      <w:pPr>
        <w:shd w:val="clear" w:color="auto" w:fill="D9D9D9" w:themeFill="background1" w:themeFillShade="D9"/>
        <w:tabs>
          <w:tab w:val="left" w:pos="3430"/>
        </w:tabs>
        <w:rPr>
          <w:b/>
        </w:rPr>
      </w:pPr>
      <w:r w:rsidRPr="001D128D">
        <w:rPr>
          <w:b/>
        </w:rPr>
        <w:t>POSITION PURPOSE</w:t>
      </w:r>
    </w:p>
    <w:p w:rsidR="00E36A0F" w:rsidRDefault="00D50652" w:rsidP="007A74BC">
      <w:pPr>
        <w:tabs>
          <w:tab w:val="left" w:pos="3430"/>
        </w:tabs>
        <w:jc w:val="both"/>
      </w:pPr>
      <w:r>
        <w:t xml:space="preserve"> </w:t>
      </w:r>
      <w:r w:rsidR="007A74BC" w:rsidRPr="007A74BC">
        <w:t>Working in collaboration with Mamu Health Service Limited clinical team and external service providers, provide best practice coordinated care to identified clients with chronic conditions to ensure access to services to assist in appropriate and timely management and integration of care.</w:t>
      </w:r>
    </w:p>
    <w:p w:rsidR="00E36A0F" w:rsidRPr="001D128D" w:rsidRDefault="00E36A0F" w:rsidP="00880FED">
      <w:pPr>
        <w:shd w:val="clear" w:color="auto" w:fill="D9D9D9" w:themeFill="background1" w:themeFillShade="D9"/>
        <w:tabs>
          <w:tab w:val="left" w:pos="3430"/>
        </w:tabs>
        <w:rPr>
          <w:b/>
        </w:rPr>
      </w:pPr>
      <w:r w:rsidRPr="001D128D">
        <w:rPr>
          <w:b/>
        </w:rPr>
        <w:t>RESPONSIBILITIES</w:t>
      </w:r>
    </w:p>
    <w:p w:rsidR="007A74BC" w:rsidRPr="007A74BC" w:rsidRDefault="007A74BC" w:rsidP="005F7C23">
      <w:pPr>
        <w:numPr>
          <w:ilvl w:val="0"/>
          <w:numId w:val="9"/>
        </w:numPr>
        <w:spacing w:after="0" w:line="240" w:lineRule="auto"/>
        <w:ind w:left="601" w:hanging="567"/>
        <w:contextualSpacing/>
        <w:jc w:val="both"/>
        <w:rPr>
          <w:rFonts w:ascii="Calibri" w:eastAsia="Calibri" w:hAnsi="Calibri" w:cs="Calibri"/>
          <w:bCs/>
          <w:lang w:val="en-US"/>
        </w:rPr>
      </w:pPr>
      <w:r w:rsidRPr="007A74BC">
        <w:rPr>
          <w:rFonts w:ascii="Calibri" w:eastAsia="Calibri" w:hAnsi="Calibri" w:cs="Calibri"/>
          <w:bCs/>
          <w:lang w:val="en-US"/>
        </w:rPr>
        <w:t>Utilise the Chronic Care Manual to coordinate culturally appropriate multi-disciplinary care as defined by chronic disease care plans</w:t>
      </w:r>
    </w:p>
    <w:p w:rsidR="007A74BC" w:rsidRPr="007A74BC" w:rsidRDefault="007A74BC" w:rsidP="005F7C23">
      <w:pPr>
        <w:numPr>
          <w:ilvl w:val="0"/>
          <w:numId w:val="9"/>
        </w:numPr>
        <w:spacing w:after="0" w:line="240" w:lineRule="auto"/>
        <w:ind w:left="601" w:hanging="567"/>
        <w:contextualSpacing/>
        <w:jc w:val="both"/>
        <w:rPr>
          <w:rFonts w:ascii="Calibri" w:eastAsia="Calibri" w:hAnsi="Calibri" w:cs="Calibri"/>
          <w:bCs/>
          <w:lang w:val="en-US"/>
        </w:rPr>
      </w:pPr>
      <w:r w:rsidRPr="007A74BC">
        <w:rPr>
          <w:rFonts w:ascii="Calibri" w:eastAsia="Calibri" w:hAnsi="Calibri" w:cs="Calibri"/>
          <w:bCs/>
          <w:lang w:val="en-US"/>
        </w:rPr>
        <w:t>In line with patient care plans, where required facilitate regular reviews by primary care provider</w:t>
      </w:r>
    </w:p>
    <w:p w:rsidR="007A74BC" w:rsidRDefault="007A74BC" w:rsidP="005F7C23">
      <w:pPr>
        <w:numPr>
          <w:ilvl w:val="0"/>
          <w:numId w:val="9"/>
        </w:numPr>
        <w:spacing w:after="0" w:line="240" w:lineRule="auto"/>
        <w:ind w:left="601" w:hanging="567"/>
        <w:contextualSpacing/>
        <w:jc w:val="both"/>
        <w:rPr>
          <w:rFonts w:ascii="Calibri" w:eastAsia="Calibri" w:hAnsi="Calibri" w:cs="Calibri"/>
          <w:bCs/>
          <w:lang w:val="en-US"/>
        </w:rPr>
      </w:pPr>
      <w:r>
        <w:rPr>
          <w:rFonts w:ascii="Calibri" w:eastAsia="Calibri" w:hAnsi="Calibri" w:cs="Calibri"/>
          <w:bCs/>
          <w:lang w:val="en-US"/>
        </w:rPr>
        <w:t>Referrals - a</w:t>
      </w:r>
      <w:r w:rsidRPr="007A74BC">
        <w:rPr>
          <w:rFonts w:ascii="Calibri" w:eastAsia="Calibri" w:hAnsi="Calibri" w:cs="Calibri"/>
          <w:bCs/>
          <w:lang w:val="en-US"/>
        </w:rPr>
        <w:t>ssist patients to access services such as specialist and primary health care and allied health appointments, in line with patient care plan</w:t>
      </w:r>
    </w:p>
    <w:p w:rsidR="007A74BC" w:rsidRPr="007A74BC" w:rsidRDefault="007A74BC" w:rsidP="005F7C23">
      <w:pPr>
        <w:numPr>
          <w:ilvl w:val="0"/>
          <w:numId w:val="9"/>
        </w:numPr>
        <w:spacing w:after="0" w:line="240" w:lineRule="auto"/>
        <w:ind w:left="601" w:hanging="567"/>
        <w:contextualSpacing/>
        <w:jc w:val="both"/>
        <w:rPr>
          <w:rFonts w:ascii="Calibri" w:eastAsia="Calibri" w:hAnsi="Calibri" w:cs="Calibri"/>
          <w:bCs/>
          <w:lang w:val="en-US"/>
        </w:rPr>
      </w:pPr>
      <w:r>
        <w:rPr>
          <w:rFonts w:ascii="Calibri" w:eastAsia="Calibri" w:hAnsi="Calibri" w:cs="Calibri"/>
          <w:bCs/>
          <w:lang w:val="en-US"/>
        </w:rPr>
        <w:t xml:space="preserve">Organise Regional Transport requirements for both ITC and </w:t>
      </w:r>
      <w:r w:rsidR="005F7C23">
        <w:rPr>
          <w:rFonts w:ascii="Calibri" w:eastAsia="Calibri" w:hAnsi="Calibri" w:cs="Calibri"/>
          <w:bCs/>
          <w:lang w:val="en-US"/>
        </w:rPr>
        <w:t xml:space="preserve">MHSL </w:t>
      </w:r>
      <w:r>
        <w:rPr>
          <w:rFonts w:ascii="Calibri" w:eastAsia="Calibri" w:hAnsi="Calibri" w:cs="Calibri"/>
          <w:bCs/>
          <w:lang w:val="en-US"/>
        </w:rPr>
        <w:t xml:space="preserve">clients </w:t>
      </w:r>
    </w:p>
    <w:p w:rsidR="007A74BC" w:rsidRPr="007A74BC" w:rsidRDefault="007A74BC" w:rsidP="005F7C23">
      <w:pPr>
        <w:numPr>
          <w:ilvl w:val="0"/>
          <w:numId w:val="9"/>
        </w:numPr>
        <w:spacing w:after="0" w:line="240" w:lineRule="auto"/>
        <w:ind w:left="601" w:hanging="567"/>
        <w:contextualSpacing/>
        <w:jc w:val="both"/>
        <w:rPr>
          <w:rFonts w:ascii="Calibri" w:eastAsia="Calibri" w:hAnsi="Calibri" w:cs="Calibri"/>
          <w:bCs/>
          <w:lang w:val="en-US"/>
        </w:rPr>
      </w:pPr>
      <w:r w:rsidRPr="007A74BC">
        <w:rPr>
          <w:rFonts w:ascii="Calibri" w:eastAsia="Calibri" w:hAnsi="Calibri" w:cs="Calibri"/>
          <w:bCs/>
          <w:lang w:val="en-US"/>
        </w:rPr>
        <w:t>Organise procurement of equipment/medical aids to assist patients to develop self-management skills and become more confident in living with their condition</w:t>
      </w:r>
    </w:p>
    <w:p w:rsidR="007A74BC" w:rsidRPr="007A74BC" w:rsidRDefault="007A74BC" w:rsidP="005F7C23">
      <w:pPr>
        <w:numPr>
          <w:ilvl w:val="0"/>
          <w:numId w:val="9"/>
        </w:numPr>
        <w:spacing w:after="0" w:line="240" w:lineRule="auto"/>
        <w:ind w:left="601" w:hanging="567"/>
        <w:contextualSpacing/>
        <w:jc w:val="both"/>
        <w:rPr>
          <w:rFonts w:ascii="Calibri" w:eastAsia="Calibri" w:hAnsi="Calibri" w:cs="Calibri"/>
          <w:bCs/>
          <w:lang w:val="en-US"/>
        </w:rPr>
      </w:pPr>
      <w:r w:rsidRPr="007A74BC">
        <w:rPr>
          <w:rFonts w:ascii="Calibri" w:eastAsia="Calibri" w:hAnsi="Calibri" w:cs="Calibri"/>
          <w:bCs/>
          <w:lang w:val="en-US"/>
        </w:rPr>
        <w:t>Ensure systematic support and follow up of chronic disease patients in accordance with patient care plan, and maintenance of relevant program data bases</w:t>
      </w:r>
    </w:p>
    <w:p w:rsidR="007A74BC" w:rsidRPr="007A74BC" w:rsidRDefault="007A74BC" w:rsidP="005F7C23">
      <w:pPr>
        <w:numPr>
          <w:ilvl w:val="0"/>
          <w:numId w:val="9"/>
        </w:numPr>
        <w:spacing w:after="0" w:line="240" w:lineRule="auto"/>
        <w:ind w:left="601" w:hanging="567"/>
        <w:contextualSpacing/>
        <w:jc w:val="both"/>
        <w:rPr>
          <w:rFonts w:ascii="Calibri" w:eastAsia="Calibri" w:hAnsi="Calibri" w:cs="Calibri"/>
          <w:bCs/>
          <w:lang w:val="en-US"/>
        </w:rPr>
      </w:pPr>
      <w:r w:rsidRPr="007A74BC">
        <w:rPr>
          <w:rFonts w:ascii="Calibri" w:eastAsia="Calibri" w:hAnsi="Calibri" w:cs="Calibri"/>
          <w:bCs/>
          <w:lang w:val="en-US"/>
        </w:rPr>
        <w:t xml:space="preserve">Involve the patient’s family or carer in their care as appropriate  </w:t>
      </w:r>
    </w:p>
    <w:p w:rsidR="003D2F4C" w:rsidRDefault="007A74BC" w:rsidP="003D2F4C">
      <w:pPr>
        <w:numPr>
          <w:ilvl w:val="0"/>
          <w:numId w:val="9"/>
        </w:numPr>
        <w:spacing w:after="0" w:line="240" w:lineRule="auto"/>
        <w:ind w:left="601" w:hanging="567"/>
        <w:jc w:val="both"/>
        <w:rPr>
          <w:rFonts w:ascii="Calibri" w:eastAsia="Calibri" w:hAnsi="Calibri" w:cs="Calibri"/>
          <w:bCs/>
          <w:lang w:val="en-US"/>
        </w:rPr>
      </w:pPr>
      <w:r w:rsidRPr="005F7C23">
        <w:rPr>
          <w:rFonts w:ascii="Calibri" w:eastAsia="Calibri" w:hAnsi="Calibri" w:cs="Calibri"/>
          <w:bCs/>
          <w:lang w:val="en-US"/>
        </w:rPr>
        <w:t xml:space="preserve">Liaise with chronic disease health workers in community to ensure appropriate coordination of care for chronic disease clients and minimise task duplication </w:t>
      </w:r>
    </w:p>
    <w:p w:rsidR="005F7C23" w:rsidRPr="003D2F4C" w:rsidRDefault="003D2F4C" w:rsidP="003D2F4C">
      <w:pPr>
        <w:numPr>
          <w:ilvl w:val="0"/>
          <w:numId w:val="9"/>
        </w:numPr>
        <w:spacing w:after="0" w:line="240" w:lineRule="auto"/>
        <w:ind w:left="601" w:hanging="567"/>
        <w:jc w:val="both"/>
        <w:rPr>
          <w:rFonts w:ascii="Calibri" w:eastAsia="Calibri" w:hAnsi="Calibri" w:cs="Calibri"/>
          <w:bCs/>
          <w:lang w:val="en-US"/>
        </w:rPr>
      </w:pPr>
      <w:r w:rsidRPr="003D2F4C">
        <w:rPr>
          <w:rFonts w:ascii="Calibri" w:eastAsia="Calibri" w:hAnsi="Calibri" w:cs="Calibri"/>
          <w:bCs/>
          <w:lang w:val="en-US"/>
        </w:rPr>
        <w:t xml:space="preserve">Assist the patient to develop chronic condition self-management skills </w:t>
      </w:r>
    </w:p>
    <w:p w:rsidR="005F7C23" w:rsidRDefault="007A74BC" w:rsidP="005F7C23">
      <w:pPr>
        <w:numPr>
          <w:ilvl w:val="0"/>
          <w:numId w:val="9"/>
        </w:numPr>
        <w:spacing w:after="0" w:line="240" w:lineRule="auto"/>
        <w:ind w:left="601" w:hanging="567"/>
        <w:jc w:val="both"/>
        <w:rPr>
          <w:rFonts w:ascii="Calibri" w:eastAsia="Calibri" w:hAnsi="Calibri" w:cs="Calibri"/>
          <w:bCs/>
          <w:lang w:val="en-US"/>
        </w:rPr>
      </w:pPr>
      <w:r w:rsidRPr="005F7C23">
        <w:rPr>
          <w:rFonts w:ascii="Calibri" w:eastAsia="Calibri" w:hAnsi="Calibri" w:cs="Calibri"/>
          <w:bCs/>
          <w:lang w:val="en-US"/>
        </w:rPr>
        <w:t>Records management and maintenance systems, related to referra</w:t>
      </w:r>
      <w:r w:rsidR="005F7C23">
        <w:rPr>
          <w:rFonts w:ascii="Calibri" w:eastAsia="Calibri" w:hAnsi="Calibri" w:cs="Calibri"/>
          <w:bCs/>
          <w:lang w:val="en-US"/>
        </w:rPr>
        <w:t>ls and care pathways movements</w:t>
      </w:r>
      <w:r w:rsidR="003D2F4C">
        <w:rPr>
          <w:rFonts w:ascii="Calibri" w:eastAsia="Calibri" w:hAnsi="Calibri" w:cs="Calibri"/>
          <w:bCs/>
          <w:lang w:val="en-US"/>
        </w:rPr>
        <w:t xml:space="preserve"> are maintained and up-to-date</w:t>
      </w:r>
    </w:p>
    <w:p w:rsidR="003D2F4C" w:rsidRPr="003D2F4C" w:rsidRDefault="003D2F4C" w:rsidP="003D2F4C">
      <w:pPr>
        <w:numPr>
          <w:ilvl w:val="0"/>
          <w:numId w:val="9"/>
        </w:numPr>
        <w:spacing w:after="0" w:line="240" w:lineRule="auto"/>
        <w:ind w:left="601" w:hanging="567"/>
        <w:jc w:val="both"/>
        <w:rPr>
          <w:rFonts w:ascii="Calibri" w:eastAsia="Calibri" w:hAnsi="Calibri" w:cs="Calibri"/>
          <w:bCs/>
          <w:lang w:val="en-US"/>
        </w:rPr>
      </w:pPr>
      <w:r>
        <w:rPr>
          <w:rFonts w:ascii="Calibri" w:eastAsia="Calibri" w:hAnsi="Calibri" w:cs="Calibri"/>
          <w:bCs/>
          <w:lang w:val="en-US"/>
        </w:rPr>
        <w:t>Ensure the accurate collection and recording of patient demographics in the patient information system and client records</w:t>
      </w:r>
    </w:p>
    <w:p w:rsidR="007A74BC" w:rsidRPr="005F7C23" w:rsidRDefault="005F7C23" w:rsidP="005F7C23">
      <w:pPr>
        <w:numPr>
          <w:ilvl w:val="0"/>
          <w:numId w:val="9"/>
        </w:numPr>
        <w:spacing w:after="0" w:line="240" w:lineRule="auto"/>
        <w:ind w:left="601" w:hanging="567"/>
        <w:jc w:val="both"/>
        <w:rPr>
          <w:rFonts w:ascii="Calibri" w:eastAsia="Calibri" w:hAnsi="Calibri" w:cs="Calibri"/>
          <w:bCs/>
          <w:lang w:val="en-US"/>
        </w:rPr>
      </w:pPr>
      <w:r>
        <w:rPr>
          <w:rFonts w:ascii="Calibri" w:eastAsia="Calibri" w:hAnsi="Calibri" w:cs="Calibri"/>
          <w:bCs/>
          <w:lang w:val="en-US"/>
        </w:rPr>
        <w:t>A</w:t>
      </w:r>
      <w:r w:rsidR="007A74BC" w:rsidRPr="005F7C23">
        <w:rPr>
          <w:rFonts w:ascii="Calibri" w:eastAsia="Calibri" w:hAnsi="Calibri" w:cs="Calibri"/>
          <w:bCs/>
          <w:lang w:val="en-US"/>
        </w:rPr>
        <w:t xml:space="preserve">nalyse data to provide statistics and identify trends, and report regularly to managers </w:t>
      </w:r>
    </w:p>
    <w:p w:rsidR="007A74BC" w:rsidRPr="007A74BC" w:rsidRDefault="007A74BC" w:rsidP="005F7C23">
      <w:pPr>
        <w:numPr>
          <w:ilvl w:val="0"/>
          <w:numId w:val="9"/>
        </w:numPr>
        <w:spacing w:after="0" w:line="240" w:lineRule="auto"/>
        <w:ind w:left="601" w:hanging="567"/>
        <w:jc w:val="both"/>
        <w:rPr>
          <w:rFonts w:ascii="Calibri" w:eastAsia="Calibri" w:hAnsi="Calibri" w:cs="Calibri"/>
          <w:bCs/>
          <w:lang w:val="en-US"/>
        </w:rPr>
      </w:pPr>
      <w:r w:rsidRPr="007A74BC">
        <w:rPr>
          <w:rFonts w:ascii="Calibri" w:eastAsia="Calibri" w:hAnsi="Calibri" w:cs="Calibri"/>
          <w:bCs/>
          <w:lang w:val="en-US"/>
        </w:rPr>
        <w:t xml:space="preserve">Build and maintain relationships with partners and care providers, and with related community based services that provide support for daily living  </w:t>
      </w:r>
    </w:p>
    <w:p w:rsidR="007A74BC" w:rsidRDefault="007A74BC" w:rsidP="005F7C23">
      <w:pPr>
        <w:numPr>
          <w:ilvl w:val="0"/>
          <w:numId w:val="9"/>
        </w:numPr>
        <w:spacing w:after="0" w:line="240" w:lineRule="auto"/>
        <w:ind w:left="601" w:hanging="567"/>
        <w:jc w:val="both"/>
        <w:rPr>
          <w:rFonts w:ascii="Calibri" w:eastAsia="Calibri" w:hAnsi="Calibri" w:cs="Calibri"/>
          <w:bCs/>
          <w:lang w:val="en-US"/>
        </w:rPr>
      </w:pPr>
      <w:r w:rsidRPr="007A74BC">
        <w:rPr>
          <w:rFonts w:ascii="Calibri" w:eastAsia="Calibri" w:hAnsi="Calibri" w:cs="Calibri"/>
          <w:bCs/>
          <w:lang w:val="en-US"/>
        </w:rPr>
        <w:lastRenderedPageBreak/>
        <w:t xml:space="preserve">Assist the patient with adherence to treatment and medication compliance </w:t>
      </w:r>
    </w:p>
    <w:p w:rsidR="003D2F4C" w:rsidRDefault="003D2F4C" w:rsidP="005F7C23">
      <w:pPr>
        <w:numPr>
          <w:ilvl w:val="0"/>
          <w:numId w:val="9"/>
        </w:numPr>
        <w:spacing w:after="0" w:line="240" w:lineRule="auto"/>
        <w:ind w:left="601" w:hanging="567"/>
        <w:jc w:val="both"/>
        <w:rPr>
          <w:rFonts w:ascii="Calibri" w:eastAsia="Calibri" w:hAnsi="Calibri" w:cs="Calibri"/>
          <w:bCs/>
          <w:lang w:val="en-US"/>
        </w:rPr>
      </w:pPr>
      <w:r>
        <w:rPr>
          <w:rFonts w:ascii="Calibri" w:eastAsia="Calibri" w:hAnsi="Calibri" w:cs="Calibri"/>
          <w:bCs/>
          <w:lang w:val="en-US"/>
        </w:rPr>
        <w:t>Contribute as required to maintenance of AGPAL Certification and ISO</w:t>
      </w:r>
      <w:proofErr w:type="gramStart"/>
      <w:r>
        <w:rPr>
          <w:rFonts w:ascii="Calibri" w:eastAsia="Calibri" w:hAnsi="Calibri" w:cs="Calibri"/>
          <w:bCs/>
          <w:lang w:val="en-US"/>
        </w:rPr>
        <w:t>:9001</w:t>
      </w:r>
      <w:proofErr w:type="gramEnd"/>
      <w:r>
        <w:rPr>
          <w:rFonts w:ascii="Calibri" w:eastAsia="Calibri" w:hAnsi="Calibri" w:cs="Calibri"/>
          <w:bCs/>
          <w:lang w:val="en-US"/>
        </w:rPr>
        <w:t xml:space="preserve"> accreditation.</w:t>
      </w:r>
    </w:p>
    <w:p w:rsidR="003D2F4C" w:rsidRDefault="003D2F4C" w:rsidP="005F7C23">
      <w:pPr>
        <w:numPr>
          <w:ilvl w:val="0"/>
          <w:numId w:val="9"/>
        </w:numPr>
        <w:spacing w:after="0" w:line="240" w:lineRule="auto"/>
        <w:ind w:left="601" w:hanging="567"/>
        <w:jc w:val="both"/>
        <w:rPr>
          <w:rFonts w:ascii="Calibri" w:eastAsia="Calibri" w:hAnsi="Calibri" w:cs="Calibri"/>
          <w:bCs/>
          <w:lang w:val="en-US"/>
        </w:rPr>
      </w:pPr>
      <w:r>
        <w:rPr>
          <w:rFonts w:ascii="Calibri" w:eastAsia="Calibri" w:hAnsi="Calibri" w:cs="Calibri"/>
          <w:bCs/>
          <w:lang w:val="en-US"/>
        </w:rPr>
        <w:t>Ensure Quality Assurance parameters is maintained at all times</w:t>
      </w:r>
    </w:p>
    <w:p w:rsidR="003D2F4C" w:rsidRPr="007A74BC" w:rsidRDefault="003D2F4C" w:rsidP="005F7C23">
      <w:pPr>
        <w:numPr>
          <w:ilvl w:val="0"/>
          <w:numId w:val="9"/>
        </w:numPr>
        <w:spacing w:after="0" w:line="240" w:lineRule="auto"/>
        <w:ind w:left="601" w:hanging="567"/>
        <w:jc w:val="both"/>
        <w:rPr>
          <w:rFonts w:ascii="Calibri" w:eastAsia="Calibri" w:hAnsi="Calibri" w:cs="Calibri"/>
          <w:bCs/>
          <w:lang w:val="en-US"/>
        </w:rPr>
      </w:pPr>
      <w:r>
        <w:rPr>
          <w:rFonts w:ascii="Calibri" w:eastAsia="Calibri" w:hAnsi="Calibri" w:cs="Calibri"/>
          <w:bCs/>
          <w:lang w:val="en-US"/>
        </w:rPr>
        <w:t>Use of Continual Improvement - LOGIQC</w:t>
      </w:r>
    </w:p>
    <w:p w:rsidR="007A74BC" w:rsidRPr="007A74BC" w:rsidRDefault="007A74BC" w:rsidP="005F7C23">
      <w:pPr>
        <w:spacing w:after="0" w:line="240" w:lineRule="auto"/>
      </w:pPr>
    </w:p>
    <w:p w:rsidR="006C6AB9" w:rsidRDefault="00A452A7" w:rsidP="00A452A7">
      <w:pPr>
        <w:tabs>
          <w:tab w:val="left" w:pos="3430"/>
        </w:tabs>
        <w:jc w:val="both"/>
        <w:rPr>
          <w:b/>
          <w:i/>
        </w:rPr>
      </w:pPr>
      <w:r>
        <w:rPr>
          <w:b/>
          <w:i/>
        </w:rPr>
        <w:t>Teamwork</w:t>
      </w:r>
    </w:p>
    <w:p w:rsidR="00A452A7" w:rsidRDefault="00A452A7" w:rsidP="00A452A7">
      <w:pPr>
        <w:pStyle w:val="ListParagraph"/>
        <w:numPr>
          <w:ilvl w:val="0"/>
          <w:numId w:val="10"/>
        </w:numPr>
        <w:tabs>
          <w:tab w:val="left" w:pos="3430"/>
        </w:tabs>
        <w:jc w:val="both"/>
      </w:pPr>
      <w:r>
        <w:t>Actively participate in compulsory staff meetings</w:t>
      </w:r>
    </w:p>
    <w:p w:rsidR="00A452A7" w:rsidRDefault="00A452A7" w:rsidP="00A452A7">
      <w:pPr>
        <w:pStyle w:val="ListParagraph"/>
        <w:numPr>
          <w:ilvl w:val="0"/>
          <w:numId w:val="10"/>
        </w:numPr>
        <w:tabs>
          <w:tab w:val="left" w:pos="3430"/>
        </w:tabs>
        <w:jc w:val="both"/>
      </w:pPr>
      <w:r>
        <w:t>Contribute to process improvement and adhere to all Mamu Health Service Limited’s Policies and Procedures</w:t>
      </w:r>
    </w:p>
    <w:p w:rsidR="00A452A7" w:rsidRDefault="00A452A7" w:rsidP="00A452A7">
      <w:pPr>
        <w:pStyle w:val="ListParagraph"/>
        <w:numPr>
          <w:ilvl w:val="0"/>
          <w:numId w:val="10"/>
        </w:numPr>
        <w:tabs>
          <w:tab w:val="left" w:pos="3430"/>
        </w:tabs>
        <w:jc w:val="both"/>
      </w:pPr>
      <w:r>
        <w:t>Participation in community events (weekends and after hours when required)</w:t>
      </w:r>
    </w:p>
    <w:p w:rsidR="00A452A7" w:rsidRDefault="00A452A7" w:rsidP="00A452A7">
      <w:pPr>
        <w:pStyle w:val="ListParagraph"/>
        <w:numPr>
          <w:ilvl w:val="0"/>
          <w:numId w:val="10"/>
        </w:numPr>
        <w:tabs>
          <w:tab w:val="left" w:pos="3430"/>
        </w:tabs>
        <w:jc w:val="both"/>
      </w:pPr>
      <w:r>
        <w:t>Be able to work in any location within our service area when required.</w:t>
      </w:r>
    </w:p>
    <w:p w:rsidR="005F7C23" w:rsidRDefault="005F7C23" w:rsidP="00A452A7">
      <w:pPr>
        <w:pStyle w:val="ListParagraph"/>
        <w:numPr>
          <w:ilvl w:val="0"/>
          <w:numId w:val="10"/>
        </w:numPr>
        <w:tabs>
          <w:tab w:val="left" w:pos="3430"/>
        </w:tabs>
        <w:jc w:val="both"/>
      </w:pPr>
      <w:r>
        <w:t>Develop and maintain effective working relationships with internal staff</w:t>
      </w:r>
      <w:r w:rsidR="003D2F4C">
        <w:t xml:space="preserve"> and key external stakeholders and other service providers in order to meet the patient’s needs.</w:t>
      </w:r>
    </w:p>
    <w:p w:rsidR="003D2F4C" w:rsidRPr="00A452A7" w:rsidRDefault="003D2F4C" w:rsidP="003D2F4C">
      <w:pPr>
        <w:tabs>
          <w:tab w:val="left" w:pos="3430"/>
        </w:tabs>
        <w:jc w:val="both"/>
      </w:pPr>
    </w:p>
    <w:p w:rsidR="008661A6" w:rsidRPr="00313E56" w:rsidRDefault="009467C2" w:rsidP="009467C2">
      <w:pPr>
        <w:tabs>
          <w:tab w:val="left" w:pos="3430"/>
        </w:tabs>
        <w:rPr>
          <w:b/>
          <w:i/>
        </w:rPr>
      </w:pPr>
      <w:r w:rsidRPr="00313E56">
        <w:rPr>
          <w:b/>
          <w:i/>
        </w:rPr>
        <w:t>Health Promotion &amp; Community Engagement</w:t>
      </w:r>
    </w:p>
    <w:p w:rsidR="00E74D36" w:rsidRDefault="00E74D36" w:rsidP="00A452A7">
      <w:pPr>
        <w:pStyle w:val="ListParagraph"/>
        <w:numPr>
          <w:ilvl w:val="0"/>
          <w:numId w:val="5"/>
        </w:numPr>
        <w:tabs>
          <w:tab w:val="left" w:pos="3430"/>
        </w:tabs>
        <w:ind w:left="357" w:hanging="357"/>
        <w:jc w:val="both"/>
      </w:pPr>
      <w:r>
        <w:t xml:space="preserve">Develop and implement </w:t>
      </w:r>
      <w:r w:rsidR="00ED745D">
        <w:t xml:space="preserve">Health Education and Promotion </w:t>
      </w:r>
      <w:r>
        <w:t xml:space="preserve">campaigns to support the </w:t>
      </w:r>
      <w:r w:rsidR="00ED745D">
        <w:t xml:space="preserve"> organizations objectives to address identified health and wellbeing community needs</w:t>
      </w:r>
    </w:p>
    <w:p w:rsidR="00E74D36" w:rsidRDefault="00ED745D" w:rsidP="00A452A7">
      <w:pPr>
        <w:pStyle w:val="ListParagraph"/>
        <w:numPr>
          <w:ilvl w:val="0"/>
          <w:numId w:val="5"/>
        </w:numPr>
        <w:tabs>
          <w:tab w:val="left" w:pos="3430"/>
        </w:tabs>
        <w:ind w:left="357" w:hanging="357"/>
        <w:jc w:val="both"/>
      </w:pPr>
      <w:r>
        <w:t xml:space="preserve">Oversee the coordination </w:t>
      </w:r>
      <w:r w:rsidR="00E74D36">
        <w:t xml:space="preserve">and promotion of </w:t>
      </w:r>
      <w:r>
        <w:t xml:space="preserve">scheduled events </w:t>
      </w:r>
      <w:r w:rsidR="00E74D36">
        <w:t xml:space="preserve">and </w:t>
      </w:r>
      <w:r>
        <w:t xml:space="preserve">organisational </w:t>
      </w:r>
      <w:r w:rsidR="00E74D36">
        <w:t>activities</w:t>
      </w:r>
    </w:p>
    <w:p w:rsidR="008661A6" w:rsidRDefault="008661A6" w:rsidP="00A452A7">
      <w:pPr>
        <w:pStyle w:val="ListParagraph"/>
        <w:numPr>
          <w:ilvl w:val="0"/>
          <w:numId w:val="5"/>
        </w:numPr>
        <w:tabs>
          <w:tab w:val="left" w:pos="3430"/>
        </w:tabs>
        <w:ind w:left="357" w:hanging="357"/>
        <w:jc w:val="both"/>
      </w:pPr>
      <w:r>
        <w:t>Work with the community to improve health literacy, including identification of trends in service delivery and associated health gaps within the community.</w:t>
      </w:r>
    </w:p>
    <w:p w:rsidR="008661A6" w:rsidRDefault="008661A6" w:rsidP="00A452A7">
      <w:pPr>
        <w:pStyle w:val="ListParagraph"/>
        <w:numPr>
          <w:ilvl w:val="0"/>
          <w:numId w:val="5"/>
        </w:numPr>
        <w:tabs>
          <w:tab w:val="left" w:pos="3430"/>
        </w:tabs>
        <w:ind w:left="357" w:hanging="357"/>
        <w:jc w:val="both"/>
      </w:pPr>
      <w:r>
        <w:t>Develop str</w:t>
      </w:r>
      <w:r w:rsidR="00A84B48">
        <w:t>ong working relationships with G</w:t>
      </w:r>
      <w:r>
        <w:t xml:space="preserve">overnment departments, </w:t>
      </w:r>
      <w:r w:rsidR="00ED745D">
        <w:t xml:space="preserve">Local, Regional, State </w:t>
      </w:r>
      <w:r w:rsidR="00A84B48">
        <w:t xml:space="preserve">Agencies </w:t>
      </w:r>
      <w:r w:rsidR="00ED745D">
        <w:t>and National</w:t>
      </w:r>
      <w:r>
        <w:t xml:space="preserve"> Aboriginal Community Controlled He</w:t>
      </w:r>
      <w:r w:rsidR="00ED745D">
        <w:t xml:space="preserve">alth Service Industry and </w:t>
      </w:r>
      <w:r>
        <w:t>external stakeholders.</w:t>
      </w:r>
    </w:p>
    <w:p w:rsidR="00A84B48" w:rsidRPr="00A84B48" w:rsidRDefault="00A84B48" w:rsidP="00A452A7">
      <w:pPr>
        <w:pStyle w:val="ListParagraph"/>
        <w:numPr>
          <w:ilvl w:val="0"/>
          <w:numId w:val="5"/>
        </w:numPr>
        <w:autoSpaceDE w:val="0"/>
        <w:autoSpaceDN w:val="0"/>
        <w:adjustRightInd w:val="0"/>
        <w:ind w:left="357" w:hanging="357"/>
        <w:jc w:val="both"/>
        <w:rPr>
          <w:rFonts w:ascii="Calibri" w:hAnsi="Calibri" w:cs="Calibri"/>
          <w:color w:val="000000"/>
        </w:rPr>
      </w:pPr>
      <w:r w:rsidRPr="00A84B48">
        <w:rPr>
          <w:rFonts w:ascii="Calibri" w:hAnsi="Calibri" w:cs="Calibri"/>
          <w:color w:val="000000"/>
        </w:rPr>
        <w:t xml:space="preserve">Ensure that brand messages are consistent and in line with organizational objectives </w:t>
      </w:r>
    </w:p>
    <w:p w:rsidR="00A84B48" w:rsidRPr="00A84B48" w:rsidRDefault="00A84B48" w:rsidP="00A452A7">
      <w:pPr>
        <w:pStyle w:val="ListParagraph"/>
        <w:numPr>
          <w:ilvl w:val="0"/>
          <w:numId w:val="5"/>
        </w:numPr>
        <w:autoSpaceDE w:val="0"/>
        <w:autoSpaceDN w:val="0"/>
        <w:adjustRightInd w:val="0"/>
        <w:ind w:left="357" w:hanging="357"/>
        <w:jc w:val="both"/>
        <w:rPr>
          <w:rFonts w:ascii="Calibri" w:hAnsi="Calibri" w:cs="Calibri"/>
          <w:color w:val="000000"/>
        </w:rPr>
      </w:pPr>
      <w:r>
        <w:rPr>
          <w:rFonts w:ascii="Calibri" w:hAnsi="Calibri" w:cs="Calibri"/>
          <w:color w:val="000000"/>
        </w:rPr>
        <w:t xml:space="preserve">Provide advice </w:t>
      </w:r>
      <w:r w:rsidRPr="00A84B48">
        <w:rPr>
          <w:rFonts w:ascii="Calibri" w:hAnsi="Calibri" w:cs="Calibri"/>
          <w:color w:val="000000"/>
        </w:rPr>
        <w:t xml:space="preserve"> on </w:t>
      </w:r>
      <w:r>
        <w:rPr>
          <w:rFonts w:ascii="Calibri" w:hAnsi="Calibri" w:cs="Calibri"/>
          <w:color w:val="000000"/>
        </w:rPr>
        <w:t xml:space="preserve">Health and Wellbeing </w:t>
      </w:r>
      <w:r w:rsidRPr="00A84B48">
        <w:rPr>
          <w:rFonts w:ascii="Calibri" w:hAnsi="Calibri" w:cs="Calibri"/>
          <w:color w:val="000000"/>
        </w:rPr>
        <w:t xml:space="preserve">promotional </w:t>
      </w:r>
      <w:r>
        <w:rPr>
          <w:rFonts w:ascii="Calibri" w:hAnsi="Calibri" w:cs="Calibri"/>
          <w:color w:val="000000"/>
        </w:rPr>
        <w:t xml:space="preserve">and education </w:t>
      </w:r>
      <w:r w:rsidRPr="00A84B48">
        <w:rPr>
          <w:rFonts w:ascii="Calibri" w:hAnsi="Calibri" w:cs="Calibri"/>
          <w:color w:val="000000"/>
        </w:rPr>
        <w:t>op</w:t>
      </w:r>
      <w:r>
        <w:rPr>
          <w:rFonts w:ascii="Calibri" w:hAnsi="Calibri" w:cs="Calibri"/>
          <w:color w:val="000000"/>
        </w:rPr>
        <w:t>portunities, media and community</w:t>
      </w:r>
      <w:r w:rsidRPr="00A84B48">
        <w:rPr>
          <w:rFonts w:ascii="Calibri" w:hAnsi="Calibri" w:cs="Calibri"/>
          <w:color w:val="000000"/>
        </w:rPr>
        <w:t xml:space="preserve"> activities </w:t>
      </w:r>
    </w:p>
    <w:p w:rsidR="00A84B48" w:rsidRPr="00A84B48" w:rsidRDefault="00A84B48" w:rsidP="00A452A7">
      <w:pPr>
        <w:pStyle w:val="ListParagraph"/>
        <w:numPr>
          <w:ilvl w:val="0"/>
          <w:numId w:val="5"/>
        </w:numPr>
        <w:autoSpaceDE w:val="0"/>
        <w:autoSpaceDN w:val="0"/>
        <w:adjustRightInd w:val="0"/>
        <w:ind w:left="357" w:hanging="357"/>
        <w:jc w:val="both"/>
        <w:rPr>
          <w:rFonts w:ascii="Calibri" w:hAnsi="Calibri" w:cs="Calibri"/>
          <w:color w:val="000000"/>
        </w:rPr>
      </w:pPr>
      <w:r w:rsidRPr="00A84B48">
        <w:rPr>
          <w:rFonts w:ascii="Calibri" w:hAnsi="Calibri" w:cs="Calibri"/>
          <w:color w:val="000000"/>
        </w:rPr>
        <w:t xml:space="preserve">Assist in developing and distributing culturally appropriate resources </w:t>
      </w:r>
    </w:p>
    <w:p w:rsidR="00A84B48" w:rsidRPr="00A84B48" w:rsidRDefault="00A84B48" w:rsidP="00A452A7">
      <w:pPr>
        <w:pStyle w:val="ListParagraph"/>
        <w:numPr>
          <w:ilvl w:val="0"/>
          <w:numId w:val="5"/>
        </w:numPr>
        <w:autoSpaceDE w:val="0"/>
        <w:autoSpaceDN w:val="0"/>
        <w:adjustRightInd w:val="0"/>
        <w:ind w:left="357" w:hanging="357"/>
        <w:jc w:val="both"/>
        <w:rPr>
          <w:rFonts w:ascii="Calibri" w:hAnsi="Calibri" w:cs="Calibri"/>
          <w:color w:val="000000"/>
        </w:rPr>
      </w:pPr>
      <w:r w:rsidRPr="00A84B48">
        <w:rPr>
          <w:rFonts w:ascii="Calibri" w:hAnsi="Calibri" w:cs="Calibri"/>
          <w:color w:val="000000"/>
        </w:rPr>
        <w:t xml:space="preserve">Collaborate with MHSL teams to plan and organise health promotion events </w:t>
      </w:r>
    </w:p>
    <w:p w:rsidR="00A84B48" w:rsidRDefault="00A84B48" w:rsidP="00A452A7">
      <w:pPr>
        <w:pStyle w:val="ListParagraph"/>
        <w:numPr>
          <w:ilvl w:val="0"/>
          <w:numId w:val="5"/>
        </w:numPr>
        <w:tabs>
          <w:tab w:val="left" w:pos="3430"/>
        </w:tabs>
        <w:autoSpaceDE w:val="0"/>
        <w:autoSpaceDN w:val="0"/>
        <w:adjustRightInd w:val="0"/>
        <w:ind w:left="357" w:hanging="357"/>
        <w:jc w:val="both"/>
        <w:rPr>
          <w:rFonts w:ascii="Calibri" w:hAnsi="Calibri" w:cs="Calibri"/>
          <w:color w:val="000000"/>
        </w:rPr>
      </w:pPr>
      <w:r w:rsidRPr="00A84B48">
        <w:rPr>
          <w:rFonts w:ascii="Calibri" w:hAnsi="Calibri" w:cs="Calibri"/>
          <w:color w:val="000000"/>
        </w:rPr>
        <w:t xml:space="preserve">Analyse health promotion events </w:t>
      </w:r>
      <w:r>
        <w:rPr>
          <w:rFonts w:ascii="Calibri" w:hAnsi="Calibri" w:cs="Calibri"/>
          <w:color w:val="000000"/>
        </w:rPr>
        <w:t>and document improvements</w:t>
      </w:r>
    </w:p>
    <w:p w:rsidR="00A84B48" w:rsidRDefault="00A84B48" w:rsidP="001D128D">
      <w:pPr>
        <w:pStyle w:val="ListParagraph"/>
        <w:tabs>
          <w:tab w:val="left" w:pos="3430"/>
        </w:tabs>
        <w:ind w:left="360"/>
      </w:pPr>
    </w:p>
    <w:p w:rsidR="008661A6" w:rsidRPr="001D128D" w:rsidRDefault="008661A6" w:rsidP="001D128D">
      <w:pPr>
        <w:shd w:val="clear" w:color="auto" w:fill="D9D9D9" w:themeFill="background1" w:themeFillShade="D9"/>
        <w:tabs>
          <w:tab w:val="left" w:pos="3430"/>
        </w:tabs>
        <w:rPr>
          <w:b/>
        </w:rPr>
      </w:pPr>
      <w:r w:rsidRPr="001D128D">
        <w:rPr>
          <w:b/>
        </w:rPr>
        <w:t>CONDITIONS OF EMPLOYMENT</w:t>
      </w:r>
    </w:p>
    <w:p w:rsidR="008661A6" w:rsidRDefault="008661A6" w:rsidP="008661A6">
      <w:pPr>
        <w:tabs>
          <w:tab w:val="left" w:pos="3430"/>
        </w:tabs>
        <w:jc w:val="both"/>
      </w:pPr>
      <w:r>
        <w:t>Employment is conditional upon the following:</w:t>
      </w:r>
    </w:p>
    <w:p w:rsidR="008661A6" w:rsidRDefault="008661A6" w:rsidP="008661A6">
      <w:pPr>
        <w:pStyle w:val="ListParagraph"/>
        <w:numPr>
          <w:ilvl w:val="0"/>
          <w:numId w:val="6"/>
        </w:numPr>
        <w:tabs>
          <w:tab w:val="left" w:pos="3430"/>
        </w:tabs>
        <w:jc w:val="both"/>
      </w:pPr>
      <w:r>
        <w:t xml:space="preserve">Vaccination or confirmed non-susceptibility to Vaccine Preventable Diseases (VPDs) during employment, including measles, mumps, Rubella (MMR), Varicella (chicken pox), Pertussis (whooping cough) </w:t>
      </w:r>
      <w:r w:rsidR="00BA1062">
        <w:t>and Covid-19.</w:t>
      </w:r>
    </w:p>
    <w:p w:rsidR="008661A6" w:rsidRDefault="008661A6" w:rsidP="008661A6">
      <w:pPr>
        <w:pStyle w:val="ListParagraph"/>
        <w:numPr>
          <w:ilvl w:val="0"/>
          <w:numId w:val="6"/>
        </w:numPr>
        <w:tabs>
          <w:tab w:val="left" w:pos="3430"/>
        </w:tabs>
        <w:jc w:val="both"/>
      </w:pPr>
      <w:r>
        <w:t>Vaccination or confirmed non-susceptibility to Hepatitis B. (Proof of vaccination or non-susceptibility is required for all employees who have direct contact with patients or who, in the course of their work, may be exposed to blood/bodily fluids or contaminated sharps)</w:t>
      </w:r>
    </w:p>
    <w:p w:rsidR="00BA1062" w:rsidRDefault="00187F6F" w:rsidP="008661A6">
      <w:pPr>
        <w:pStyle w:val="ListParagraph"/>
        <w:numPr>
          <w:ilvl w:val="0"/>
          <w:numId w:val="6"/>
        </w:numPr>
        <w:tabs>
          <w:tab w:val="left" w:pos="3430"/>
        </w:tabs>
        <w:jc w:val="both"/>
      </w:pPr>
      <w:r>
        <w:t xml:space="preserve">Current Qld drivers licence </w:t>
      </w:r>
    </w:p>
    <w:p w:rsidR="00187F6F" w:rsidRDefault="00187F6F" w:rsidP="008661A6">
      <w:pPr>
        <w:pStyle w:val="ListParagraph"/>
        <w:numPr>
          <w:ilvl w:val="0"/>
          <w:numId w:val="6"/>
        </w:numPr>
        <w:tabs>
          <w:tab w:val="left" w:pos="3430"/>
        </w:tabs>
        <w:jc w:val="both"/>
      </w:pPr>
      <w:r>
        <w:t>Proof of qualifications and current registration (where appropriate) claimed in a job application must be provided prior to commencement of employment.</w:t>
      </w:r>
    </w:p>
    <w:p w:rsidR="00187F6F" w:rsidRDefault="00187F6F" w:rsidP="008661A6">
      <w:pPr>
        <w:pStyle w:val="ListParagraph"/>
        <w:numPr>
          <w:ilvl w:val="0"/>
          <w:numId w:val="6"/>
        </w:numPr>
        <w:tabs>
          <w:tab w:val="left" w:pos="3430"/>
        </w:tabs>
        <w:jc w:val="both"/>
      </w:pPr>
      <w:r>
        <w:t>A</w:t>
      </w:r>
      <w:r w:rsidR="000427E7">
        <w:t xml:space="preserve"> current</w:t>
      </w:r>
      <w:r>
        <w:t xml:space="preserve"> Crimi</w:t>
      </w:r>
      <w:r w:rsidR="000427E7">
        <w:t xml:space="preserve">nal History Check (AFP) to be provided before </w:t>
      </w:r>
      <w:r>
        <w:t>commencement of employment</w:t>
      </w:r>
    </w:p>
    <w:p w:rsidR="00187F6F" w:rsidRDefault="00187F6F" w:rsidP="008661A6">
      <w:pPr>
        <w:pStyle w:val="ListParagraph"/>
        <w:numPr>
          <w:ilvl w:val="0"/>
          <w:numId w:val="6"/>
        </w:numPr>
        <w:tabs>
          <w:tab w:val="left" w:pos="3430"/>
        </w:tabs>
        <w:jc w:val="both"/>
      </w:pPr>
      <w:r>
        <w:lastRenderedPageBreak/>
        <w:t>Ability and willingness to travel to, and work at all Mamu Health Service Limited’s work location and service area when required.</w:t>
      </w:r>
    </w:p>
    <w:p w:rsidR="00187F6F" w:rsidRDefault="00187F6F" w:rsidP="008661A6">
      <w:pPr>
        <w:pStyle w:val="ListParagraph"/>
        <w:numPr>
          <w:ilvl w:val="0"/>
          <w:numId w:val="6"/>
        </w:numPr>
        <w:tabs>
          <w:tab w:val="left" w:pos="3430"/>
        </w:tabs>
        <w:jc w:val="both"/>
      </w:pPr>
      <w:r>
        <w:t>Current First Aid Certificate or ability to obtain</w:t>
      </w:r>
    </w:p>
    <w:p w:rsidR="00187F6F" w:rsidRDefault="00187F6F" w:rsidP="008661A6">
      <w:pPr>
        <w:pStyle w:val="ListParagraph"/>
        <w:numPr>
          <w:ilvl w:val="0"/>
          <w:numId w:val="6"/>
        </w:numPr>
        <w:tabs>
          <w:tab w:val="left" w:pos="3430"/>
        </w:tabs>
        <w:jc w:val="both"/>
      </w:pPr>
      <w:r>
        <w:t>Advanced Life Support and Cardiopulmonary resuscitation (CPR) certificate, or evidence of training.</w:t>
      </w:r>
    </w:p>
    <w:p w:rsidR="00187F6F" w:rsidRDefault="00187F6F" w:rsidP="00187F6F">
      <w:pPr>
        <w:tabs>
          <w:tab w:val="left" w:pos="3430"/>
        </w:tabs>
        <w:jc w:val="both"/>
      </w:pPr>
    </w:p>
    <w:p w:rsidR="00187F6F" w:rsidRPr="006B133D" w:rsidRDefault="00187F6F" w:rsidP="001D128D">
      <w:pPr>
        <w:shd w:val="clear" w:color="auto" w:fill="D9D9D9" w:themeFill="background1" w:themeFillShade="D9"/>
        <w:tabs>
          <w:tab w:val="left" w:pos="3430"/>
        </w:tabs>
        <w:rPr>
          <w:b/>
        </w:rPr>
      </w:pPr>
      <w:r w:rsidRPr="006B133D">
        <w:rPr>
          <w:b/>
        </w:rPr>
        <w:t>SELECTION CRITERIA</w:t>
      </w:r>
    </w:p>
    <w:p w:rsidR="00A154A4" w:rsidRDefault="00F554AA" w:rsidP="00AA0663">
      <w:pPr>
        <w:pStyle w:val="ListParagraph"/>
        <w:numPr>
          <w:ilvl w:val="0"/>
          <w:numId w:val="11"/>
        </w:numPr>
        <w:spacing w:after="0" w:line="240" w:lineRule="auto"/>
      </w:pPr>
      <w:r>
        <w:t>Health Worker/</w:t>
      </w:r>
      <w:bookmarkStart w:id="0" w:name="_GoBack"/>
      <w:bookmarkEnd w:id="0"/>
      <w:r w:rsidR="003D2F4C" w:rsidRPr="003D2F4C">
        <w:t>Registered Health Practitioner and ability to maintain registration with APHRA</w:t>
      </w:r>
    </w:p>
    <w:p w:rsidR="003D2F4C" w:rsidRDefault="003D2F4C" w:rsidP="00AA0663">
      <w:pPr>
        <w:pStyle w:val="ListParagraph"/>
        <w:numPr>
          <w:ilvl w:val="0"/>
          <w:numId w:val="11"/>
        </w:numPr>
        <w:spacing w:after="0" w:line="240" w:lineRule="auto"/>
      </w:pPr>
      <w:r>
        <w:t>Demonstrated understanding of integrated and collaborative client care within a multidisciplinary team</w:t>
      </w:r>
    </w:p>
    <w:p w:rsidR="003D2F4C" w:rsidRDefault="003D2F4C" w:rsidP="00AA0663">
      <w:pPr>
        <w:pStyle w:val="ListParagraph"/>
        <w:numPr>
          <w:ilvl w:val="0"/>
          <w:numId w:val="11"/>
        </w:numPr>
        <w:spacing w:after="0" w:line="240" w:lineRule="auto"/>
      </w:pPr>
      <w:r>
        <w:t>Proven experience working collaboratively with others to deliver or facilitate access to quality primary health care for clients</w:t>
      </w:r>
    </w:p>
    <w:p w:rsidR="003D2F4C" w:rsidRDefault="003D2F4C" w:rsidP="00AA0663">
      <w:pPr>
        <w:pStyle w:val="ListParagraph"/>
        <w:numPr>
          <w:ilvl w:val="0"/>
          <w:numId w:val="11"/>
        </w:numPr>
        <w:spacing w:after="0" w:line="240" w:lineRule="auto"/>
      </w:pPr>
      <w:r>
        <w:t>Experience with indirect client care provision</w:t>
      </w:r>
    </w:p>
    <w:p w:rsidR="003D2F4C" w:rsidRDefault="003D2F4C" w:rsidP="00AA0663">
      <w:pPr>
        <w:pStyle w:val="ListParagraph"/>
        <w:numPr>
          <w:ilvl w:val="0"/>
          <w:numId w:val="11"/>
        </w:numPr>
        <w:spacing w:after="0" w:line="240" w:lineRule="auto"/>
      </w:pPr>
      <w:r>
        <w:t xml:space="preserve">Experience working with Aboriginal and Torres Strait Islander populations </w:t>
      </w:r>
    </w:p>
    <w:p w:rsidR="003D2F4C" w:rsidRDefault="003D2F4C" w:rsidP="00AA0663">
      <w:pPr>
        <w:pStyle w:val="ListParagraph"/>
        <w:numPr>
          <w:ilvl w:val="0"/>
          <w:numId w:val="11"/>
        </w:numPr>
        <w:spacing w:after="0" w:line="240" w:lineRule="auto"/>
      </w:pPr>
      <w:r>
        <w:t>Knowledge and understanding of health issues that impact on Aboriginal and Torres Strait Islander people in relation to chronic disease; and how this knowledge is applied in practice in a community-controlled organisation</w:t>
      </w:r>
    </w:p>
    <w:p w:rsidR="003D2F4C" w:rsidRDefault="003D2F4C" w:rsidP="00AA0663">
      <w:pPr>
        <w:pStyle w:val="ListParagraph"/>
        <w:numPr>
          <w:ilvl w:val="0"/>
          <w:numId w:val="11"/>
        </w:numPr>
        <w:spacing w:after="0" w:line="240" w:lineRule="auto"/>
      </w:pPr>
      <w:r>
        <w:t>Operational knowledge and understanding of clinical practices (best practice) in relation to disease pathways/care plans</w:t>
      </w:r>
    </w:p>
    <w:p w:rsidR="003D2F4C" w:rsidRDefault="003D2F4C" w:rsidP="00AA0663">
      <w:pPr>
        <w:pStyle w:val="ListParagraph"/>
        <w:numPr>
          <w:ilvl w:val="0"/>
          <w:numId w:val="11"/>
        </w:numPr>
        <w:spacing w:after="0" w:line="240" w:lineRule="auto"/>
      </w:pPr>
      <w:r>
        <w:t xml:space="preserve">A high level of computer literacy, including Microsoft Office suite, database management and patient information recall systems </w:t>
      </w:r>
    </w:p>
    <w:p w:rsidR="003D2F4C" w:rsidRDefault="003D2F4C" w:rsidP="00AA0663">
      <w:pPr>
        <w:pStyle w:val="ListParagraph"/>
        <w:numPr>
          <w:ilvl w:val="0"/>
          <w:numId w:val="11"/>
        </w:numPr>
        <w:spacing w:after="0" w:line="240" w:lineRule="auto"/>
      </w:pPr>
      <w:r>
        <w:t xml:space="preserve">Well-developed communication, facilitation and negotiation skills within a multi-disciplinary team </w:t>
      </w:r>
    </w:p>
    <w:p w:rsidR="003D2F4C" w:rsidRDefault="003D2F4C" w:rsidP="00AA0663">
      <w:pPr>
        <w:spacing w:after="0" w:line="240" w:lineRule="auto"/>
      </w:pPr>
    </w:p>
    <w:tbl>
      <w:tblPr>
        <w:tblStyle w:val="TableGrid"/>
        <w:tblW w:w="0" w:type="auto"/>
        <w:tblLook w:val="04A0" w:firstRow="1" w:lastRow="0" w:firstColumn="1" w:lastColumn="0" w:noHBand="0" w:noVBand="1"/>
      </w:tblPr>
      <w:tblGrid>
        <w:gridCol w:w="2254"/>
        <w:gridCol w:w="3695"/>
        <w:gridCol w:w="813"/>
        <w:gridCol w:w="2254"/>
      </w:tblGrid>
      <w:tr w:rsidR="00CD660C" w:rsidTr="006B133D">
        <w:trPr>
          <w:trHeight w:val="567"/>
        </w:trPr>
        <w:tc>
          <w:tcPr>
            <w:tcW w:w="2254" w:type="dxa"/>
            <w:shd w:val="clear" w:color="auto" w:fill="E7E6E6" w:themeFill="background2"/>
            <w:vAlign w:val="center"/>
          </w:tcPr>
          <w:p w:rsidR="00CD660C" w:rsidRPr="00CD660C" w:rsidRDefault="00CD660C" w:rsidP="008661A6">
            <w:pPr>
              <w:tabs>
                <w:tab w:val="left" w:pos="3430"/>
              </w:tabs>
              <w:rPr>
                <w:b/>
              </w:rPr>
            </w:pPr>
            <w:r w:rsidRPr="00CD660C">
              <w:rPr>
                <w:b/>
              </w:rPr>
              <w:t>Approved by:</w:t>
            </w:r>
          </w:p>
        </w:tc>
        <w:tc>
          <w:tcPr>
            <w:tcW w:w="3695" w:type="dxa"/>
            <w:vAlign w:val="center"/>
          </w:tcPr>
          <w:p w:rsidR="00CD660C" w:rsidRDefault="00CD660C" w:rsidP="008661A6">
            <w:pPr>
              <w:tabs>
                <w:tab w:val="left" w:pos="3430"/>
              </w:tabs>
            </w:pPr>
          </w:p>
        </w:tc>
        <w:tc>
          <w:tcPr>
            <w:tcW w:w="813" w:type="dxa"/>
            <w:shd w:val="clear" w:color="auto" w:fill="E7E6E6" w:themeFill="background2"/>
            <w:vAlign w:val="center"/>
          </w:tcPr>
          <w:p w:rsidR="00CD660C" w:rsidRPr="00CD660C" w:rsidRDefault="00CD660C" w:rsidP="008661A6">
            <w:pPr>
              <w:tabs>
                <w:tab w:val="left" w:pos="3430"/>
              </w:tabs>
              <w:rPr>
                <w:b/>
              </w:rPr>
            </w:pPr>
            <w:r w:rsidRPr="00CD660C">
              <w:rPr>
                <w:b/>
              </w:rPr>
              <w:t>Date:</w:t>
            </w:r>
          </w:p>
        </w:tc>
        <w:tc>
          <w:tcPr>
            <w:tcW w:w="2254" w:type="dxa"/>
            <w:vAlign w:val="center"/>
          </w:tcPr>
          <w:p w:rsidR="00CD660C" w:rsidRDefault="00CD660C" w:rsidP="008661A6">
            <w:pPr>
              <w:tabs>
                <w:tab w:val="left" w:pos="3430"/>
              </w:tabs>
            </w:pPr>
          </w:p>
        </w:tc>
      </w:tr>
      <w:tr w:rsidR="00CD660C" w:rsidTr="00CD660C">
        <w:trPr>
          <w:trHeight w:val="567"/>
        </w:trPr>
        <w:tc>
          <w:tcPr>
            <w:tcW w:w="9016" w:type="dxa"/>
            <w:gridSpan w:val="4"/>
            <w:vAlign w:val="center"/>
          </w:tcPr>
          <w:p w:rsidR="00CD660C" w:rsidRDefault="00CD660C" w:rsidP="00AA0663">
            <w:pPr>
              <w:tabs>
                <w:tab w:val="left" w:pos="3430"/>
              </w:tabs>
              <w:jc w:val="both"/>
            </w:pPr>
            <w:r>
              <w:t>I have read the above Position Description and understand and accept the role r</w:t>
            </w:r>
            <w:r w:rsidR="00961BA5">
              <w:t>equirements for the</w:t>
            </w:r>
            <w:r w:rsidR="003A4892">
              <w:t xml:space="preserve"> position of </w:t>
            </w:r>
            <w:r w:rsidR="00AA0663">
              <w:t>Integrated Team Care Referrals Officer</w:t>
            </w:r>
          </w:p>
        </w:tc>
      </w:tr>
      <w:tr w:rsidR="00CD660C" w:rsidTr="006B133D">
        <w:trPr>
          <w:trHeight w:val="567"/>
        </w:trPr>
        <w:tc>
          <w:tcPr>
            <w:tcW w:w="2254" w:type="dxa"/>
            <w:shd w:val="clear" w:color="auto" w:fill="E7E6E6" w:themeFill="background2"/>
            <w:vAlign w:val="center"/>
          </w:tcPr>
          <w:p w:rsidR="00CD660C" w:rsidRPr="00CD660C" w:rsidRDefault="00CD660C" w:rsidP="008661A6">
            <w:pPr>
              <w:tabs>
                <w:tab w:val="left" w:pos="3430"/>
              </w:tabs>
              <w:rPr>
                <w:b/>
              </w:rPr>
            </w:pPr>
            <w:r w:rsidRPr="00CD660C">
              <w:rPr>
                <w:b/>
              </w:rPr>
              <w:t>Incumbent Signature:</w:t>
            </w:r>
          </w:p>
        </w:tc>
        <w:tc>
          <w:tcPr>
            <w:tcW w:w="3695" w:type="dxa"/>
            <w:vAlign w:val="center"/>
          </w:tcPr>
          <w:p w:rsidR="00CD660C" w:rsidRDefault="00CD660C" w:rsidP="008661A6">
            <w:pPr>
              <w:tabs>
                <w:tab w:val="left" w:pos="3430"/>
              </w:tabs>
            </w:pPr>
          </w:p>
        </w:tc>
        <w:tc>
          <w:tcPr>
            <w:tcW w:w="813" w:type="dxa"/>
            <w:shd w:val="clear" w:color="auto" w:fill="E7E6E6" w:themeFill="background2"/>
            <w:vAlign w:val="center"/>
          </w:tcPr>
          <w:p w:rsidR="00CD660C" w:rsidRPr="00CD660C" w:rsidRDefault="00CD660C" w:rsidP="008661A6">
            <w:pPr>
              <w:tabs>
                <w:tab w:val="left" w:pos="3430"/>
              </w:tabs>
              <w:rPr>
                <w:b/>
              </w:rPr>
            </w:pPr>
            <w:r w:rsidRPr="00CD660C">
              <w:rPr>
                <w:b/>
              </w:rPr>
              <w:t>Date:</w:t>
            </w:r>
          </w:p>
        </w:tc>
        <w:tc>
          <w:tcPr>
            <w:tcW w:w="2254" w:type="dxa"/>
            <w:vAlign w:val="center"/>
          </w:tcPr>
          <w:p w:rsidR="00CD660C" w:rsidRDefault="00CD660C" w:rsidP="008661A6">
            <w:pPr>
              <w:tabs>
                <w:tab w:val="left" w:pos="3430"/>
              </w:tabs>
            </w:pPr>
          </w:p>
        </w:tc>
      </w:tr>
      <w:tr w:rsidR="00CD660C" w:rsidRPr="00CD660C" w:rsidTr="00CD660C">
        <w:trPr>
          <w:trHeight w:val="1134"/>
        </w:trPr>
        <w:tc>
          <w:tcPr>
            <w:tcW w:w="9016" w:type="dxa"/>
            <w:gridSpan w:val="4"/>
            <w:vAlign w:val="center"/>
          </w:tcPr>
          <w:p w:rsidR="00CD660C" w:rsidRPr="00CD660C" w:rsidRDefault="00CD660C" w:rsidP="006A3550">
            <w:pPr>
              <w:tabs>
                <w:tab w:val="left" w:pos="3430"/>
              </w:tabs>
              <w:jc w:val="both"/>
              <w:rPr>
                <w:sz w:val="20"/>
              </w:rPr>
            </w:pPr>
            <w:r>
              <w:rPr>
                <w:sz w:val="20"/>
              </w:rPr>
              <w:t xml:space="preserve">Note: </w:t>
            </w:r>
            <w:r w:rsidRPr="00CD660C">
              <w:rPr>
                <w:sz w:val="20"/>
              </w:rPr>
              <w:t>The information contained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position</w:t>
            </w:r>
            <w:r>
              <w:rPr>
                <w:sz w:val="20"/>
              </w:rPr>
              <w:t>.</w:t>
            </w:r>
          </w:p>
        </w:tc>
      </w:tr>
    </w:tbl>
    <w:p w:rsidR="00187F6F" w:rsidRPr="006C6AB9" w:rsidRDefault="00187F6F" w:rsidP="008661A6">
      <w:pPr>
        <w:tabs>
          <w:tab w:val="left" w:pos="3430"/>
        </w:tabs>
      </w:pPr>
    </w:p>
    <w:sectPr w:rsidR="00187F6F" w:rsidRPr="006C6A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64" w:rsidRDefault="00E20E64" w:rsidP="00535AAB">
      <w:pPr>
        <w:spacing w:after="0" w:line="240" w:lineRule="auto"/>
      </w:pPr>
      <w:r>
        <w:separator/>
      </w:r>
    </w:p>
  </w:endnote>
  <w:endnote w:type="continuationSeparator" w:id="0">
    <w:p w:rsidR="00E20E64" w:rsidRDefault="00E20E64" w:rsidP="005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4C" w:rsidRDefault="003D2F4C" w:rsidP="00CD660C">
    <w:pPr>
      <w:pStyle w:val="Footer"/>
      <w:jc w:val="right"/>
      <w:rPr>
        <w:sz w:val="20"/>
      </w:rPr>
    </w:pPr>
    <w:r>
      <w:rPr>
        <w:sz w:val="20"/>
      </w:rPr>
      <w:t>Incumbent Initials: _________</w:t>
    </w:r>
  </w:p>
  <w:p w:rsidR="003D2F4C" w:rsidRDefault="003D2F4C" w:rsidP="00CD660C">
    <w:pPr>
      <w:pStyle w:val="Footer"/>
      <w:jc w:val="right"/>
      <w:rPr>
        <w:sz w:val="20"/>
      </w:rPr>
    </w:pPr>
    <w:r>
      <w:rPr>
        <w:sz w:val="20"/>
      </w:rPr>
      <w:t>Mamu Health Services Limited Representative Initials: _________</w:t>
    </w:r>
  </w:p>
  <w:p w:rsidR="003D2F4C" w:rsidRDefault="003D2F4C" w:rsidP="00CD660C">
    <w:pPr>
      <w:pStyle w:val="Footer"/>
      <w:jc w:val="right"/>
      <w:rPr>
        <w:sz w:val="20"/>
      </w:rPr>
    </w:pPr>
  </w:p>
  <w:p w:rsidR="003D2F4C" w:rsidRPr="00535AAB" w:rsidRDefault="003D2F4C">
    <w:pPr>
      <w:pStyle w:val="Footer"/>
      <w:rPr>
        <w:sz w:val="20"/>
      </w:rPr>
    </w:pPr>
    <w:r>
      <w:rPr>
        <w:sz w:val="20"/>
      </w:rPr>
      <w:t>Position Description Integrated Team Care Referrals Officer</w:t>
    </w:r>
    <w:r>
      <w:rPr>
        <w:sz w:val="20"/>
      </w:rPr>
      <w:tab/>
    </w:r>
    <w:r>
      <w:rPr>
        <w:sz w:val="20"/>
      </w:rPr>
      <w:tab/>
    </w:r>
    <w:r w:rsidRPr="00535AAB">
      <w:rPr>
        <w:sz w:val="20"/>
      </w:rPr>
      <w:t xml:space="preserve">Page </w:t>
    </w:r>
    <w:r w:rsidRPr="00535AAB">
      <w:rPr>
        <w:b/>
        <w:bCs/>
        <w:sz w:val="20"/>
      </w:rPr>
      <w:fldChar w:fldCharType="begin"/>
    </w:r>
    <w:r w:rsidRPr="00535AAB">
      <w:rPr>
        <w:b/>
        <w:bCs/>
        <w:sz w:val="20"/>
      </w:rPr>
      <w:instrText xml:space="preserve"> PAGE  \* Arabic  \* MERGEFORMAT </w:instrText>
    </w:r>
    <w:r w:rsidRPr="00535AAB">
      <w:rPr>
        <w:b/>
        <w:bCs/>
        <w:sz w:val="20"/>
      </w:rPr>
      <w:fldChar w:fldCharType="separate"/>
    </w:r>
    <w:r w:rsidR="00F554AA">
      <w:rPr>
        <w:b/>
        <w:bCs/>
        <w:noProof/>
        <w:sz w:val="20"/>
      </w:rPr>
      <w:t>3</w:t>
    </w:r>
    <w:r w:rsidRPr="00535AAB">
      <w:rPr>
        <w:b/>
        <w:bCs/>
        <w:sz w:val="20"/>
      </w:rPr>
      <w:fldChar w:fldCharType="end"/>
    </w:r>
    <w:r w:rsidRPr="00535AAB">
      <w:rPr>
        <w:sz w:val="20"/>
      </w:rPr>
      <w:t xml:space="preserve"> of </w:t>
    </w:r>
    <w:r w:rsidRPr="00535AAB">
      <w:rPr>
        <w:b/>
        <w:bCs/>
        <w:sz w:val="20"/>
      </w:rPr>
      <w:fldChar w:fldCharType="begin"/>
    </w:r>
    <w:r w:rsidRPr="00535AAB">
      <w:rPr>
        <w:b/>
        <w:bCs/>
        <w:sz w:val="20"/>
      </w:rPr>
      <w:instrText xml:space="preserve"> NUMPAGES  \* Arabic  \* MERGEFORMAT </w:instrText>
    </w:r>
    <w:r w:rsidRPr="00535AAB">
      <w:rPr>
        <w:b/>
        <w:bCs/>
        <w:sz w:val="20"/>
      </w:rPr>
      <w:fldChar w:fldCharType="separate"/>
    </w:r>
    <w:r w:rsidR="00F554AA">
      <w:rPr>
        <w:b/>
        <w:bCs/>
        <w:noProof/>
        <w:sz w:val="20"/>
      </w:rPr>
      <w:t>3</w:t>
    </w:r>
    <w:r w:rsidRPr="00535AAB">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64" w:rsidRDefault="00E20E64" w:rsidP="00535AAB">
      <w:pPr>
        <w:spacing w:after="0" w:line="240" w:lineRule="auto"/>
      </w:pPr>
      <w:r>
        <w:separator/>
      </w:r>
    </w:p>
  </w:footnote>
  <w:footnote w:type="continuationSeparator" w:id="0">
    <w:p w:rsidR="00E20E64" w:rsidRDefault="00E20E64" w:rsidP="00535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0823"/>
    <w:multiLevelType w:val="hybridMultilevel"/>
    <w:tmpl w:val="D1CE5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1C5587"/>
    <w:multiLevelType w:val="hybridMultilevel"/>
    <w:tmpl w:val="B59C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D1474"/>
    <w:multiLevelType w:val="hybridMultilevel"/>
    <w:tmpl w:val="D852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A66ACE"/>
    <w:multiLevelType w:val="hybridMultilevel"/>
    <w:tmpl w:val="48AA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071B9C"/>
    <w:multiLevelType w:val="hybridMultilevel"/>
    <w:tmpl w:val="C546C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0D6BEA"/>
    <w:multiLevelType w:val="hybridMultilevel"/>
    <w:tmpl w:val="793C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685442"/>
    <w:multiLevelType w:val="hybridMultilevel"/>
    <w:tmpl w:val="B17EC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CB1A8D"/>
    <w:multiLevelType w:val="hybridMultilevel"/>
    <w:tmpl w:val="839095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66D65F5E"/>
    <w:multiLevelType w:val="hybridMultilevel"/>
    <w:tmpl w:val="E6B40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A7D05C8"/>
    <w:multiLevelType w:val="hybridMultilevel"/>
    <w:tmpl w:val="CDDC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7"/>
  </w:num>
  <w:num w:numId="6">
    <w:abstractNumId w:val="5"/>
  </w:num>
  <w:num w:numId="7">
    <w:abstractNumId w:val="2"/>
  </w:num>
  <w:num w:numId="8">
    <w:abstractNumId w:val="10"/>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AB"/>
    <w:rsid w:val="000427E7"/>
    <w:rsid w:val="00187F6F"/>
    <w:rsid w:val="001D128D"/>
    <w:rsid w:val="002846EB"/>
    <w:rsid w:val="00290D77"/>
    <w:rsid w:val="00313E56"/>
    <w:rsid w:val="00372C27"/>
    <w:rsid w:val="003A4892"/>
    <w:rsid w:val="003D2F4C"/>
    <w:rsid w:val="0044361B"/>
    <w:rsid w:val="004E6C7B"/>
    <w:rsid w:val="00535AAB"/>
    <w:rsid w:val="005F7C23"/>
    <w:rsid w:val="006A3550"/>
    <w:rsid w:val="006A6440"/>
    <w:rsid w:val="006B133D"/>
    <w:rsid w:val="006C6AB9"/>
    <w:rsid w:val="007A74BC"/>
    <w:rsid w:val="007D3F2F"/>
    <w:rsid w:val="008661A6"/>
    <w:rsid w:val="00880FED"/>
    <w:rsid w:val="009326DC"/>
    <w:rsid w:val="009467C2"/>
    <w:rsid w:val="00951AD7"/>
    <w:rsid w:val="00961BA5"/>
    <w:rsid w:val="00A13486"/>
    <w:rsid w:val="00A154A4"/>
    <w:rsid w:val="00A452A7"/>
    <w:rsid w:val="00A84B48"/>
    <w:rsid w:val="00AA0663"/>
    <w:rsid w:val="00AD6385"/>
    <w:rsid w:val="00AE2578"/>
    <w:rsid w:val="00B93362"/>
    <w:rsid w:val="00BA1062"/>
    <w:rsid w:val="00BC7952"/>
    <w:rsid w:val="00CD660C"/>
    <w:rsid w:val="00D50071"/>
    <w:rsid w:val="00D50652"/>
    <w:rsid w:val="00DA22C4"/>
    <w:rsid w:val="00E20E64"/>
    <w:rsid w:val="00E36A0F"/>
    <w:rsid w:val="00E74D36"/>
    <w:rsid w:val="00ED745D"/>
    <w:rsid w:val="00F13145"/>
    <w:rsid w:val="00F245EC"/>
    <w:rsid w:val="00F554AA"/>
    <w:rsid w:val="00FA07EF"/>
    <w:rsid w:val="00FC0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8C5F-F607-4D81-A79F-4D10F76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AAB"/>
  </w:style>
  <w:style w:type="paragraph" w:styleId="Footer">
    <w:name w:val="footer"/>
    <w:basedOn w:val="Normal"/>
    <w:link w:val="FooterChar"/>
    <w:uiPriority w:val="99"/>
    <w:unhideWhenUsed/>
    <w:rsid w:val="005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AB"/>
  </w:style>
  <w:style w:type="table" w:styleId="TableGrid">
    <w:name w:val="Table Grid"/>
    <w:basedOn w:val="TableNormal"/>
    <w:uiPriority w:val="39"/>
    <w:rsid w:val="00B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0F"/>
    <w:pPr>
      <w:ind w:left="720"/>
      <w:contextualSpacing/>
    </w:pPr>
  </w:style>
  <w:style w:type="paragraph" w:styleId="BalloonText">
    <w:name w:val="Balloon Text"/>
    <w:basedOn w:val="Normal"/>
    <w:link w:val="BalloonTextChar"/>
    <w:uiPriority w:val="99"/>
    <w:semiHidden/>
    <w:unhideWhenUsed/>
    <w:rsid w:val="0037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27"/>
    <w:rPr>
      <w:rFonts w:ascii="Segoe UI" w:hAnsi="Segoe UI" w:cs="Segoe UI"/>
      <w:sz w:val="18"/>
      <w:szCs w:val="18"/>
    </w:rPr>
  </w:style>
  <w:style w:type="paragraph" w:customStyle="1" w:styleId="Default">
    <w:name w:val="Default"/>
    <w:rsid w:val="00A84B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6341C647</Template>
  <TotalTime>132</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10</cp:revision>
  <cp:lastPrinted>2022-08-04T05:44:00Z</cp:lastPrinted>
  <dcterms:created xsi:type="dcterms:W3CDTF">2022-08-10T05:52:00Z</dcterms:created>
  <dcterms:modified xsi:type="dcterms:W3CDTF">2022-09-13T05:44:00Z</dcterms:modified>
</cp:coreProperties>
</file>