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95" w:rsidRDefault="003A0495" w:rsidP="00393AEF">
      <w:pPr>
        <w:ind w:left="-540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2159000</wp:posOffset>
            </wp:positionH>
            <wp:positionV relativeFrom="paragraph">
              <wp:posOffset>0</wp:posOffset>
            </wp:positionV>
            <wp:extent cx="1544955" cy="914400"/>
            <wp:effectExtent l="0" t="0" r="0" b="0"/>
            <wp:wrapTight wrapText="bothSides">
              <wp:wrapPolygon edited="0">
                <wp:start x="0" y="0"/>
                <wp:lineTo x="0" y="21150"/>
                <wp:lineTo x="21307" y="21150"/>
                <wp:lineTo x="21307" y="0"/>
                <wp:lineTo x="0" y="0"/>
              </wp:wrapPolygon>
            </wp:wrapTight>
            <wp:docPr id="1" name="Picture 1" descr="C:\Users\cpeck\AppData\Local\Microsoft\Windows\INetCache\Content.Word\MHS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peck\AppData\Local\Microsoft\Windows\INetCache\Content.Word\MHSL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495" w:rsidRDefault="003A0495" w:rsidP="00393AEF">
      <w:pPr>
        <w:ind w:left="-540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3A0495" w:rsidRDefault="003A0495" w:rsidP="00393AEF">
      <w:pPr>
        <w:ind w:left="-540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3A0495" w:rsidRDefault="003A0495" w:rsidP="00393AEF">
      <w:pPr>
        <w:ind w:left="-540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3A0495" w:rsidRDefault="003A0495" w:rsidP="00393AEF">
      <w:pPr>
        <w:ind w:left="-540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585B59" w:rsidRDefault="00585B59" w:rsidP="00393AEF">
      <w:pPr>
        <w:ind w:left="-540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3A0495" w:rsidRPr="00062484" w:rsidRDefault="003A0495" w:rsidP="00393AEF">
      <w:pPr>
        <w:ind w:left="-54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62484">
        <w:rPr>
          <w:rFonts w:asciiTheme="majorHAnsi" w:hAnsiTheme="majorHAnsi" w:cstheme="majorHAnsi"/>
          <w:b/>
          <w:sz w:val="28"/>
          <w:szCs w:val="28"/>
        </w:rPr>
        <w:t>General Employment Information</w:t>
      </w:r>
    </w:p>
    <w:p w:rsidR="003A0495" w:rsidRDefault="003A0495" w:rsidP="00393AEF">
      <w:pPr>
        <w:ind w:left="-540"/>
        <w:rPr>
          <w:rFonts w:asciiTheme="majorHAnsi" w:hAnsiTheme="majorHAnsi" w:cstheme="majorHAnsi"/>
          <w:sz w:val="20"/>
          <w:szCs w:val="20"/>
        </w:rPr>
      </w:pPr>
    </w:p>
    <w:p w:rsidR="00585B59" w:rsidRDefault="00585B59" w:rsidP="00585B59">
      <w:pPr>
        <w:ind w:left="-540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9749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7"/>
        <w:gridCol w:w="6662"/>
      </w:tblGrid>
      <w:tr w:rsidR="00585B59" w:rsidRPr="00694E03" w:rsidTr="00EE2B8B">
        <w:tc>
          <w:tcPr>
            <w:tcW w:w="3087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>Position Title</w:t>
            </w: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</w:p>
        </w:tc>
        <w:tc>
          <w:tcPr>
            <w:tcW w:w="6662" w:type="dxa"/>
          </w:tcPr>
          <w:p w:rsidR="00585B59" w:rsidRDefault="00A60911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Traineeship – </w:t>
            </w:r>
            <w:r w:rsidR="00FC3755">
              <w:rPr>
                <w:rFonts w:asciiTheme="majorHAnsi" w:hAnsiTheme="majorHAnsi" w:cstheme="majorHAnsi"/>
                <w:sz w:val="22"/>
                <w:szCs w:val="22"/>
              </w:rPr>
              <w:t xml:space="preserve">Certificate III HLT30113 </w:t>
            </w:r>
            <w:r w:rsidR="00200EAE">
              <w:rPr>
                <w:rFonts w:asciiTheme="majorHAnsi" w:hAnsiTheme="majorHAnsi" w:cstheme="majorHAnsi"/>
                <w:sz w:val="22"/>
                <w:szCs w:val="22"/>
              </w:rPr>
              <w:t>Aboriginal/and or Torres Strait Islander Health Worker</w:t>
            </w:r>
          </w:p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5B59" w:rsidRPr="00694E03" w:rsidTr="00EE2B8B">
        <w:tc>
          <w:tcPr>
            <w:tcW w:w="3087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>Basis of Employment</w:t>
            </w:r>
          </w:p>
        </w:tc>
        <w:tc>
          <w:tcPr>
            <w:tcW w:w="6662" w:type="dxa"/>
          </w:tcPr>
          <w:p w:rsidR="00585B59" w:rsidRPr="00694E03" w:rsidRDefault="00A60911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Fixed Term (1) one year</w:t>
            </w:r>
          </w:p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5B59" w:rsidRPr="00694E03" w:rsidTr="00EE2B8B">
        <w:tc>
          <w:tcPr>
            <w:tcW w:w="3087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>Location</w:t>
            </w:r>
          </w:p>
        </w:tc>
        <w:tc>
          <w:tcPr>
            <w:tcW w:w="6662" w:type="dxa"/>
          </w:tcPr>
          <w:p w:rsidR="00585B59" w:rsidRPr="00A024E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>The position</w:t>
            </w:r>
            <w:r w:rsidR="00142EAC">
              <w:rPr>
                <w:rFonts w:asciiTheme="majorHAnsi" w:hAnsiTheme="majorHAnsi" w:cstheme="majorHAnsi"/>
                <w:sz w:val="22"/>
                <w:szCs w:val="22"/>
              </w:rPr>
              <w:t xml:space="preserve"> is</w:t>
            </w: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 xml:space="preserve"> based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in</w:t>
            </w: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866281">
              <w:rPr>
                <w:rFonts w:asciiTheme="majorHAnsi" w:hAnsiTheme="majorHAnsi" w:cstheme="majorHAnsi"/>
                <w:sz w:val="22"/>
                <w:szCs w:val="22"/>
              </w:rPr>
              <w:t>Innisfail</w:t>
            </w:r>
            <w:r w:rsidRPr="00A024E3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B374DF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Pr="00A024E3">
              <w:rPr>
                <w:rFonts w:asciiTheme="majorHAnsi" w:hAnsiTheme="majorHAnsi" w:cstheme="majorHAnsi"/>
                <w:sz w:val="22"/>
                <w:szCs w:val="22"/>
              </w:rPr>
              <w:t>Travelling throughout the geographic service area of Mamu Health Service Limited (MHSL) is a requirement of this position</w:t>
            </w:r>
          </w:p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5B59" w:rsidRPr="00694E03" w:rsidTr="00EE2B8B">
        <w:tc>
          <w:tcPr>
            <w:tcW w:w="3087" w:type="dxa"/>
          </w:tcPr>
          <w:p w:rsidR="00B374DF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>Award</w:t>
            </w:r>
          </w:p>
          <w:p w:rsidR="00B374DF" w:rsidRDefault="00B374DF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2F0E2D" w:rsidRDefault="002F0E2D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EE13CC" w:rsidRPr="00694E03" w:rsidRDefault="00B374DF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Remuneration</w:t>
            </w:r>
            <w:r w:rsidR="00EE13C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6662" w:type="dxa"/>
          </w:tcPr>
          <w:p w:rsidR="00EE13CC" w:rsidRDefault="002F0E2D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Aboriginal &amp; Torres Strait Islander Health Workers and Practitioners and Aboriginal Community Controlled Health Services Award 2020 </w:t>
            </w:r>
          </w:p>
          <w:p w:rsidR="00EE13CC" w:rsidRPr="00694E03" w:rsidRDefault="00EE13CC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85B59" w:rsidRDefault="00A60911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Trainee</w:t>
            </w:r>
          </w:p>
          <w:p w:rsidR="00EE13CC" w:rsidRPr="00694E03" w:rsidRDefault="00EE13CC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5B59" w:rsidRPr="00694E03" w:rsidTr="00EE2B8B">
        <w:tc>
          <w:tcPr>
            <w:tcW w:w="3087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>Payment of Wages</w:t>
            </w:r>
          </w:p>
        </w:tc>
        <w:tc>
          <w:tcPr>
            <w:tcW w:w="6662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 xml:space="preserve">MHSL employees are paid weekly and all payments are made directly by EFT into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employee</w:t>
            </w: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>s nominated bank account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</w:p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5B59" w:rsidRPr="00694E03" w:rsidTr="00EE2B8B">
        <w:tc>
          <w:tcPr>
            <w:tcW w:w="3087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>Leave</w:t>
            </w:r>
          </w:p>
        </w:tc>
        <w:tc>
          <w:tcPr>
            <w:tcW w:w="6662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>MHSL employees receive 5 weeks annual leave (leave loading at 17.5%) and 12 days sick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/personal</w:t>
            </w: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 xml:space="preserve"> leave</w:t>
            </w:r>
          </w:p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5B59" w:rsidRPr="00694E03" w:rsidTr="00EE2B8B">
        <w:tc>
          <w:tcPr>
            <w:tcW w:w="3087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>Superannuation</w:t>
            </w:r>
          </w:p>
        </w:tc>
        <w:tc>
          <w:tcPr>
            <w:tcW w:w="6662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 xml:space="preserve">MHSL makes a contribution to your nominated superannuation fund of </w:t>
            </w:r>
            <w:r w:rsidR="009D6F2E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>% of the employee’s gross base salary</w:t>
            </w:r>
          </w:p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5B59" w:rsidRPr="00694E03" w:rsidTr="00EE2B8B">
        <w:tc>
          <w:tcPr>
            <w:tcW w:w="3087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>Salary Sacrifice</w:t>
            </w:r>
          </w:p>
        </w:tc>
        <w:tc>
          <w:tcPr>
            <w:tcW w:w="6662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>MHSL employees enjoy the benefits of salary sacrifice up to the maximum allowable under current Federal rules for PBI (Public Benevolent Institutions). This is currently offered through Eziway</w:t>
            </w:r>
          </w:p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5B59" w:rsidRPr="00694E03" w:rsidTr="00EE2B8B">
        <w:tc>
          <w:tcPr>
            <w:tcW w:w="3087" w:type="dxa"/>
          </w:tcPr>
          <w:p w:rsidR="00585B59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>Employee Assistance Program</w:t>
            </w:r>
          </w:p>
          <w:p w:rsidR="00C85E76" w:rsidRDefault="00C85E76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C85E76" w:rsidRPr="00694E03" w:rsidRDefault="00C85E76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585B59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>MHSL has an Employee Assistance Program available to all employees. This is a free and confidential counseling service available to employees and their families</w:t>
            </w:r>
          </w:p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5B59" w:rsidRPr="00694E03" w:rsidTr="00EE2B8B">
        <w:tc>
          <w:tcPr>
            <w:tcW w:w="3087" w:type="dxa"/>
          </w:tcPr>
          <w:p w:rsidR="00585B59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Professional Development </w:t>
            </w:r>
          </w:p>
          <w:p w:rsidR="004B09D0" w:rsidRDefault="004B09D0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B09D0" w:rsidRPr="00694E03" w:rsidRDefault="004B09D0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Identified Positon</w:t>
            </w:r>
          </w:p>
        </w:tc>
        <w:tc>
          <w:tcPr>
            <w:tcW w:w="6662" w:type="dxa"/>
          </w:tcPr>
          <w:p w:rsidR="00585B59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>MHSL employees have ongoing professional development opportunities</w:t>
            </w:r>
          </w:p>
          <w:p w:rsidR="004B09D0" w:rsidRDefault="004B09D0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42EAC" w:rsidRDefault="00A60911" w:rsidP="00A6091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The Traineeship role is an </w:t>
            </w:r>
            <w:r w:rsidRPr="00A60911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Identified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position.</w:t>
            </w:r>
          </w:p>
          <w:p w:rsidR="00A60911" w:rsidRDefault="00A60911" w:rsidP="00A60911">
            <w:pPr>
              <w:jc w:val="both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It is a genuine occupational requirement that it is filled by an Aboriginal or Torres Strait Islander person as permitted and arguable under Section 25, 104 and 105 of the Queensland Anti-Discrimination Act 1991.</w:t>
            </w:r>
          </w:p>
          <w:p w:rsidR="00A60911" w:rsidRPr="00142EAC" w:rsidRDefault="00A60911" w:rsidP="00A6091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85B59" w:rsidRPr="00694E03" w:rsidTr="00EE2B8B">
        <w:trPr>
          <w:trHeight w:val="1239"/>
        </w:trPr>
        <w:tc>
          <w:tcPr>
            <w:tcW w:w="3087" w:type="dxa"/>
          </w:tcPr>
          <w:p w:rsidR="00C85E76" w:rsidRDefault="00C85E76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585B59" w:rsidRDefault="00E722BE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Applying for the position</w:t>
            </w:r>
          </w:p>
          <w:p w:rsidR="00EE54E3" w:rsidRDefault="00EE54E3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EE54E3" w:rsidRDefault="00EE54E3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347901" w:rsidRDefault="00347901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347901" w:rsidRDefault="00347901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177AD7" w:rsidRDefault="00177AD7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177AD7" w:rsidRDefault="00177AD7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177AD7" w:rsidRDefault="00177AD7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177AD7" w:rsidRDefault="00177AD7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177AD7" w:rsidRDefault="00177AD7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177AD7" w:rsidRDefault="00177AD7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866281" w:rsidRDefault="00866281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866281" w:rsidRDefault="00866281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585B59" w:rsidRDefault="002F055E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</w:t>
            </w:r>
            <w:r w:rsidR="00585B59">
              <w:rPr>
                <w:rFonts w:asciiTheme="majorHAnsi" w:hAnsiTheme="majorHAnsi" w:cstheme="majorHAnsi"/>
                <w:b/>
                <w:sz w:val="22"/>
                <w:szCs w:val="22"/>
              </w:rPr>
              <w:t>pplication Closing Date</w:t>
            </w:r>
          </w:p>
          <w:p w:rsidR="004B09D0" w:rsidRDefault="004B09D0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B09D0" w:rsidRDefault="004B09D0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B09D0" w:rsidRDefault="004B09D0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B09D0" w:rsidRDefault="004B09D0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B09D0" w:rsidRDefault="004B09D0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E722BE" w:rsidRDefault="00E722BE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E722BE" w:rsidRDefault="00E722BE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E722BE" w:rsidRDefault="00E722BE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E722BE" w:rsidRDefault="00E722BE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585B59" w:rsidRPr="00AD78CF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</w:t>
            </w:r>
          </w:p>
        </w:tc>
        <w:tc>
          <w:tcPr>
            <w:tcW w:w="6662" w:type="dxa"/>
          </w:tcPr>
          <w:p w:rsidR="00E722BE" w:rsidRDefault="00E722BE" w:rsidP="00177AD7">
            <w:pPr>
              <w:shd w:val="clear" w:color="auto" w:fill="FFFFFF"/>
              <w:textAlignment w:val="baseline"/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</w:pPr>
          </w:p>
          <w:p w:rsidR="00142EAC" w:rsidRDefault="00177AD7" w:rsidP="00142EAC">
            <w:pPr>
              <w:shd w:val="clear" w:color="auto" w:fill="FFFFFF"/>
              <w:textAlignment w:val="baseline"/>
              <w:rPr>
                <w:rFonts w:ascii="Calibri" w:hAnsi="Calibri" w:cs="Calibri"/>
                <w:b/>
                <w:bCs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</w:pPr>
            <w:r w:rsidRPr="00177AD7"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  <w:t>To apply for the position you will need to forward your application with the following to: </w:t>
            </w:r>
            <w:hyperlink r:id="rId9" w:history="1">
              <w:r w:rsidRPr="00177AD7">
                <w:rPr>
                  <w:rFonts w:ascii="Calibri" w:hAnsi="Calibri" w:cs="Calibri"/>
                  <w:b/>
                  <w:bCs/>
                  <w:color w:val="2765CF"/>
                  <w:sz w:val="22"/>
                  <w:szCs w:val="22"/>
                  <w:bdr w:val="none" w:sz="0" w:space="0" w:color="auto" w:frame="1"/>
                  <w:lang w:val="en-AU" w:eastAsia="en-AU"/>
                </w:rPr>
                <w:t>recruitment@mamuhsl.org.au</w:t>
              </w:r>
            </w:hyperlink>
            <w:r w:rsidRPr="00177AD7">
              <w:rPr>
                <w:rFonts w:ascii="Calibri" w:hAnsi="Calibri" w:cs="Calibri"/>
                <w:b/>
                <w:bCs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  <w:t> </w:t>
            </w:r>
            <w:r w:rsidR="00142EAC">
              <w:rPr>
                <w:rFonts w:ascii="Calibri" w:hAnsi="Calibri" w:cs="Calibri"/>
                <w:b/>
                <w:bCs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  <w:t xml:space="preserve">  </w:t>
            </w:r>
          </w:p>
          <w:p w:rsidR="00177AD7" w:rsidRPr="00A60911" w:rsidRDefault="002F055E" w:rsidP="00142EAC">
            <w:pPr>
              <w:shd w:val="clear" w:color="auto" w:fill="FFFFFF"/>
              <w:textAlignment w:val="baseline"/>
              <w:rPr>
                <w:rFonts w:ascii="Calibri" w:hAnsi="Calibri" w:cs="Calibri"/>
                <w:b/>
                <w:bCs/>
                <w:i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</w:pPr>
            <w:r w:rsidRPr="00A60911">
              <w:rPr>
                <w:rFonts w:ascii="Calibri" w:hAnsi="Calibri" w:cs="Calibri"/>
                <w:b/>
                <w:i/>
                <w:color w:val="1C1C1C"/>
                <w:sz w:val="22"/>
                <w:szCs w:val="22"/>
                <w:lang w:val="en-AU" w:eastAsia="en-AU"/>
              </w:rPr>
              <w:lastRenderedPageBreak/>
              <w:t xml:space="preserve">Applicants need to submit a resume, certified copy of qualification, proof of COVID Vaccination and an application letter that </w:t>
            </w:r>
            <w:r w:rsidR="00B01B44" w:rsidRPr="00A60911">
              <w:rPr>
                <w:rFonts w:ascii="Calibri" w:hAnsi="Calibri" w:cs="Calibri"/>
                <w:b/>
                <w:i/>
                <w:color w:val="1C1C1C"/>
                <w:sz w:val="22"/>
                <w:szCs w:val="22"/>
                <w:lang w:val="en-AU" w:eastAsia="en-AU"/>
              </w:rPr>
              <w:t>address</w:t>
            </w:r>
            <w:r w:rsidR="00142EAC" w:rsidRPr="00A60911">
              <w:rPr>
                <w:rFonts w:ascii="Calibri" w:hAnsi="Calibri" w:cs="Calibri"/>
                <w:b/>
                <w:i/>
                <w:color w:val="1C1C1C"/>
                <w:sz w:val="22"/>
                <w:szCs w:val="22"/>
                <w:lang w:val="en-AU" w:eastAsia="en-AU"/>
              </w:rPr>
              <w:t>es</w:t>
            </w:r>
            <w:r w:rsidR="00B01B44" w:rsidRPr="00A60911">
              <w:rPr>
                <w:rFonts w:ascii="Calibri" w:hAnsi="Calibri" w:cs="Calibri"/>
                <w:b/>
                <w:i/>
                <w:color w:val="1C1C1C"/>
                <w:sz w:val="22"/>
                <w:szCs w:val="22"/>
                <w:lang w:val="en-AU" w:eastAsia="en-AU"/>
              </w:rPr>
              <w:t xml:space="preserve"> the </w:t>
            </w:r>
            <w:r w:rsidR="00142EAC" w:rsidRPr="00A60911">
              <w:rPr>
                <w:rFonts w:ascii="Calibri" w:hAnsi="Calibri" w:cs="Calibri"/>
                <w:b/>
                <w:i/>
                <w:color w:val="1C1C1C"/>
                <w:sz w:val="22"/>
                <w:szCs w:val="22"/>
                <w:lang w:val="en-AU" w:eastAsia="en-AU"/>
              </w:rPr>
              <w:t>Key Selection C</w:t>
            </w:r>
            <w:r w:rsidR="00B01B44" w:rsidRPr="00A60911">
              <w:rPr>
                <w:rFonts w:ascii="Calibri" w:hAnsi="Calibri" w:cs="Calibri"/>
                <w:b/>
                <w:i/>
                <w:color w:val="1C1C1C"/>
                <w:sz w:val="22"/>
                <w:szCs w:val="22"/>
                <w:lang w:val="en-AU" w:eastAsia="en-AU"/>
              </w:rPr>
              <w:t>riteria (no more than two pages).</w:t>
            </w:r>
          </w:p>
          <w:p w:rsidR="002F055E" w:rsidRDefault="002F055E" w:rsidP="002F055E">
            <w:pPr>
              <w:shd w:val="clear" w:color="auto" w:fill="FFFFFF"/>
              <w:textAlignment w:val="baseline"/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  <w:t xml:space="preserve">Further information can be obtained by visiting </w:t>
            </w:r>
            <w:hyperlink r:id="rId10" w:history="1">
              <w:r w:rsidRPr="000619DA">
                <w:rPr>
                  <w:rStyle w:val="Hyperlink"/>
                  <w:rFonts w:ascii="Calibri" w:hAnsi="Calibri" w:cs="Calibri"/>
                  <w:sz w:val="22"/>
                  <w:szCs w:val="22"/>
                  <w:lang w:val="en-AU" w:eastAsia="en-AU"/>
                </w:rPr>
                <w:t>www.mamuhsl.org.au</w:t>
              </w:r>
            </w:hyperlink>
          </w:p>
          <w:p w:rsidR="002F055E" w:rsidRPr="00177AD7" w:rsidRDefault="002F055E" w:rsidP="002F055E">
            <w:pPr>
              <w:shd w:val="clear" w:color="auto" w:fill="FFFFFF"/>
              <w:textAlignment w:val="baseline"/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  <w:t xml:space="preserve">And/or contacting </w:t>
            </w:r>
            <w:r w:rsidR="00A60911"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  <w:t>Julie Browne</w:t>
            </w:r>
            <w:r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  <w:t xml:space="preserve"> on 07 </w:t>
            </w:r>
            <w:r w:rsidR="00142EAC"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  <w:t>40619988</w:t>
            </w:r>
            <w:r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  <w:t xml:space="preserve"> </w:t>
            </w:r>
          </w:p>
          <w:p w:rsidR="00177AD7" w:rsidRPr="00A60911" w:rsidRDefault="00177AD7" w:rsidP="00177AD7">
            <w:pPr>
              <w:shd w:val="clear" w:color="auto" w:fill="FFFFFF"/>
              <w:textAlignment w:val="baseline"/>
              <w:rPr>
                <w:rFonts w:ascii="Calibri" w:hAnsi="Calibri" w:cs="Calibri"/>
                <w:b/>
                <w:i/>
                <w:iCs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</w:pPr>
            <w:r w:rsidRPr="00A60911">
              <w:rPr>
                <w:rFonts w:ascii="Calibri" w:hAnsi="Calibri" w:cs="Calibri"/>
                <w:b/>
                <w:i/>
                <w:iCs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  <w:t xml:space="preserve">Applications that do not address the </w:t>
            </w:r>
            <w:r w:rsidR="00142EAC" w:rsidRPr="00A60911">
              <w:rPr>
                <w:rFonts w:ascii="Calibri" w:hAnsi="Calibri" w:cs="Calibri"/>
                <w:b/>
                <w:i/>
                <w:iCs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  <w:t xml:space="preserve">Key </w:t>
            </w:r>
            <w:r w:rsidRPr="00A60911">
              <w:rPr>
                <w:rFonts w:ascii="Calibri" w:hAnsi="Calibri" w:cs="Calibri"/>
                <w:b/>
                <w:i/>
                <w:iCs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  <w:t>Selection Criteria will not progress in the recruitment process.</w:t>
            </w:r>
          </w:p>
          <w:p w:rsidR="00177AD7" w:rsidRPr="00177AD7" w:rsidRDefault="00177AD7" w:rsidP="00177AD7">
            <w:pPr>
              <w:shd w:val="clear" w:color="auto" w:fill="FFFFFF"/>
              <w:textAlignment w:val="baseline"/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</w:pPr>
          </w:p>
          <w:p w:rsidR="00FC3755" w:rsidRDefault="00FC3755" w:rsidP="00177AD7">
            <w:pPr>
              <w:shd w:val="clear" w:color="auto" w:fill="FFFFFF"/>
              <w:textAlignment w:val="baseline"/>
              <w:rPr>
                <w:rFonts w:ascii="Calibri" w:hAnsi="Calibri" w:cs="Calibri"/>
                <w:bCs/>
                <w:i/>
                <w:iCs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</w:pPr>
          </w:p>
          <w:p w:rsidR="00177AD7" w:rsidRPr="00177AD7" w:rsidRDefault="00177AD7" w:rsidP="00177AD7">
            <w:pPr>
              <w:shd w:val="clear" w:color="auto" w:fill="FFFFFF"/>
              <w:textAlignment w:val="baseline"/>
              <w:rPr>
                <w:rFonts w:ascii="Calibri" w:hAnsi="Calibri" w:cs="Calibri"/>
                <w:b/>
                <w:bCs/>
                <w:i/>
                <w:iCs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</w:pPr>
            <w:r w:rsidRPr="002F055E">
              <w:rPr>
                <w:rFonts w:ascii="Calibri" w:hAnsi="Calibri" w:cs="Calibri"/>
                <w:bCs/>
                <w:i/>
                <w:iCs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  <w:t xml:space="preserve">Applications close on </w:t>
            </w:r>
            <w:r w:rsidR="00B01B44">
              <w:rPr>
                <w:rFonts w:ascii="Calibri" w:hAnsi="Calibri" w:cs="Calibri"/>
                <w:bCs/>
                <w:i/>
                <w:iCs/>
                <w:sz w:val="22"/>
                <w:szCs w:val="22"/>
                <w:bdr w:val="none" w:sz="0" w:space="0" w:color="auto" w:frame="1"/>
                <w:lang w:val="en-AU" w:eastAsia="en-AU"/>
              </w:rPr>
              <w:t xml:space="preserve">Friday </w:t>
            </w:r>
            <w:r w:rsidR="00A60911">
              <w:rPr>
                <w:rFonts w:ascii="Calibri" w:hAnsi="Calibri" w:cs="Calibri"/>
                <w:bCs/>
                <w:i/>
                <w:iCs/>
                <w:sz w:val="22"/>
                <w:szCs w:val="22"/>
                <w:bdr w:val="none" w:sz="0" w:space="0" w:color="auto" w:frame="1"/>
                <w:lang w:val="en-AU" w:eastAsia="en-AU"/>
              </w:rPr>
              <w:t>22</w:t>
            </w:r>
            <w:r w:rsidR="00A60911" w:rsidRPr="00A60911">
              <w:rPr>
                <w:rFonts w:ascii="Calibri" w:hAnsi="Calibri" w:cs="Calibri"/>
                <w:bCs/>
                <w:i/>
                <w:iCs/>
                <w:sz w:val="22"/>
                <w:szCs w:val="22"/>
                <w:bdr w:val="none" w:sz="0" w:space="0" w:color="auto" w:frame="1"/>
                <w:vertAlign w:val="superscript"/>
                <w:lang w:val="en-AU" w:eastAsia="en-AU"/>
              </w:rPr>
              <w:t>nd</w:t>
            </w:r>
            <w:r w:rsidR="00A60911">
              <w:rPr>
                <w:rFonts w:ascii="Calibri" w:hAnsi="Calibri" w:cs="Calibri"/>
                <w:bCs/>
                <w:i/>
                <w:iCs/>
                <w:sz w:val="22"/>
                <w:szCs w:val="22"/>
                <w:bdr w:val="none" w:sz="0" w:space="0" w:color="auto" w:frame="1"/>
                <w:lang w:val="en-AU" w:eastAsia="en-AU"/>
              </w:rPr>
              <w:t xml:space="preserve"> April</w:t>
            </w:r>
            <w:r w:rsidR="00B01B44">
              <w:rPr>
                <w:rFonts w:ascii="Calibri" w:hAnsi="Calibri" w:cs="Calibri"/>
                <w:bCs/>
                <w:i/>
                <w:iCs/>
                <w:sz w:val="22"/>
                <w:szCs w:val="22"/>
                <w:bdr w:val="none" w:sz="0" w:space="0" w:color="auto" w:frame="1"/>
                <w:lang w:val="en-AU" w:eastAsia="en-AU"/>
              </w:rPr>
              <w:t xml:space="preserve"> </w:t>
            </w:r>
            <w:r w:rsidR="002F055E" w:rsidRPr="002F055E">
              <w:rPr>
                <w:rFonts w:ascii="Calibri" w:hAnsi="Calibri" w:cs="Calibri"/>
                <w:bCs/>
                <w:i/>
                <w:iCs/>
                <w:sz w:val="22"/>
                <w:szCs w:val="22"/>
                <w:bdr w:val="none" w:sz="0" w:space="0" w:color="auto" w:frame="1"/>
                <w:lang w:val="en-AU" w:eastAsia="en-AU"/>
              </w:rPr>
              <w:t>2022 5.00pm</w:t>
            </w:r>
            <w:r w:rsidRPr="002F055E">
              <w:rPr>
                <w:rFonts w:ascii="Calibri" w:hAnsi="Calibri" w:cs="Calibri"/>
                <w:bCs/>
                <w:i/>
                <w:iCs/>
                <w:sz w:val="22"/>
                <w:szCs w:val="22"/>
                <w:bdr w:val="none" w:sz="0" w:space="0" w:color="auto" w:frame="1"/>
                <w:lang w:val="en-AU" w:eastAsia="en-AU"/>
              </w:rPr>
              <w:t>.</w:t>
            </w:r>
          </w:p>
          <w:p w:rsidR="00177AD7" w:rsidRPr="00177AD7" w:rsidRDefault="00177AD7" w:rsidP="00177AD7">
            <w:pPr>
              <w:shd w:val="clear" w:color="auto" w:fill="FFFFFF"/>
              <w:textAlignment w:val="baseline"/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</w:pPr>
          </w:p>
          <w:p w:rsidR="00585B59" w:rsidRPr="00393AEF" w:rsidRDefault="00585B59" w:rsidP="00177AD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AD78CF" w:rsidRPr="007B5649" w:rsidRDefault="00AD78CF" w:rsidP="007B5649">
      <w:pPr>
        <w:tabs>
          <w:tab w:val="left" w:pos="2820"/>
        </w:tabs>
        <w:rPr>
          <w:rFonts w:asciiTheme="majorHAnsi" w:hAnsiTheme="majorHAnsi" w:cstheme="majorHAnsi"/>
          <w:b/>
          <w:sz w:val="22"/>
          <w:szCs w:val="22"/>
        </w:rPr>
      </w:pPr>
    </w:p>
    <w:sectPr w:rsidR="00AD78CF" w:rsidRPr="007B5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911" w:rsidRDefault="00A60911" w:rsidP="00585B59">
      <w:r>
        <w:separator/>
      </w:r>
    </w:p>
  </w:endnote>
  <w:endnote w:type="continuationSeparator" w:id="0">
    <w:p w:rsidR="00A60911" w:rsidRDefault="00A60911" w:rsidP="0058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911" w:rsidRDefault="00A60911" w:rsidP="00585B59">
      <w:r>
        <w:separator/>
      </w:r>
    </w:p>
  </w:footnote>
  <w:footnote w:type="continuationSeparator" w:id="0">
    <w:p w:rsidR="00A60911" w:rsidRDefault="00A60911" w:rsidP="00585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20B79"/>
    <w:multiLevelType w:val="hybridMultilevel"/>
    <w:tmpl w:val="154C45FE"/>
    <w:lvl w:ilvl="0" w:tplc="03483C28">
      <w:start w:val="1"/>
      <w:numFmt w:val="bullet"/>
      <w:lvlText w:val=""/>
      <w:lvlJc w:val="left"/>
      <w:pPr>
        <w:ind w:left="1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F693357"/>
    <w:multiLevelType w:val="hybridMultilevel"/>
    <w:tmpl w:val="41D61D6C"/>
    <w:lvl w:ilvl="0" w:tplc="EBF49302">
      <w:start w:val="1"/>
      <w:numFmt w:val="lowerLetter"/>
      <w:lvlText w:val="(%1)"/>
      <w:lvlJc w:val="left"/>
      <w:pPr>
        <w:ind w:left="-1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40" w:hanging="360"/>
      </w:pPr>
    </w:lvl>
    <w:lvl w:ilvl="2" w:tplc="0C09001B" w:tentative="1">
      <w:start w:val="1"/>
      <w:numFmt w:val="lowerRoman"/>
      <w:lvlText w:val="%3."/>
      <w:lvlJc w:val="right"/>
      <w:pPr>
        <w:ind w:left="1260" w:hanging="180"/>
      </w:pPr>
    </w:lvl>
    <w:lvl w:ilvl="3" w:tplc="0C09000F" w:tentative="1">
      <w:start w:val="1"/>
      <w:numFmt w:val="decimal"/>
      <w:lvlText w:val="%4."/>
      <w:lvlJc w:val="left"/>
      <w:pPr>
        <w:ind w:left="1980" w:hanging="360"/>
      </w:pPr>
    </w:lvl>
    <w:lvl w:ilvl="4" w:tplc="0C090019" w:tentative="1">
      <w:start w:val="1"/>
      <w:numFmt w:val="lowerLetter"/>
      <w:lvlText w:val="%5."/>
      <w:lvlJc w:val="left"/>
      <w:pPr>
        <w:ind w:left="2700" w:hanging="360"/>
      </w:pPr>
    </w:lvl>
    <w:lvl w:ilvl="5" w:tplc="0C09001B" w:tentative="1">
      <w:start w:val="1"/>
      <w:numFmt w:val="lowerRoman"/>
      <w:lvlText w:val="%6."/>
      <w:lvlJc w:val="right"/>
      <w:pPr>
        <w:ind w:left="3420" w:hanging="180"/>
      </w:pPr>
    </w:lvl>
    <w:lvl w:ilvl="6" w:tplc="0C09000F" w:tentative="1">
      <w:start w:val="1"/>
      <w:numFmt w:val="decimal"/>
      <w:lvlText w:val="%7."/>
      <w:lvlJc w:val="left"/>
      <w:pPr>
        <w:ind w:left="4140" w:hanging="360"/>
      </w:pPr>
    </w:lvl>
    <w:lvl w:ilvl="7" w:tplc="0C090019" w:tentative="1">
      <w:start w:val="1"/>
      <w:numFmt w:val="lowerLetter"/>
      <w:lvlText w:val="%8."/>
      <w:lvlJc w:val="left"/>
      <w:pPr>
        <w:ind w:left="4860" w:hanging="360"/>
      </w:pPr>
    </w:lvl>
    <w:lvl w:ilvl="8" w:tplc="0C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55682DBB"/>
    <w:multiLevelType w:val="hybridMultilevel"/>
    <w:tmpl w:val="C76AAA78"/>
    <w:lvl w:ilvl="0" w:tplc="A52C2EE8">
      <w:numFmt w:val="bullet"/>
      <w:lvlText w:val=""/>
      <w:lvlJc w:val="left"/>
      <w:pPr>
        <w:ind w:left="720" w:hanging="360"/>
      </w:pPr>
      <w:rPr>
        <w:rFonts w:ascii="Symbol" w:eastAsia="Calibri" w:hAnsi="Symbol" w:cs="Calibri Light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92488"/>
    <w:multiLevelType w:val="hybridMultilevel"/>
    <w:tmpl w:val="F2B845BC"/>
    <w:lvl w:ilvl="0" w:tplc="8478690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95"/>
    <w:rsid w:val="000127F2"/>
    <w:rsid w:val="00062484"/>
    <w:rsid w:val="000C682A"/>
    <w:rsid w:val="000E0D52"/>
    <w:rsid w:val="0010127F"/>
    <w:rsid w:val="00142EAC"/>
    <w:rsid w:val="00177AD7"/>
    <w:rsid w:val="00200EAE"/>
    <w:rsid w:val="00285311"/>
    <w:rsid w:val="002F055E"/>
    <w:rsid w:val="002F0E2D"/>
    <w:rsid w:val="00347901"/>
    <w:rsid w:val="00393AEF"/>
    <w:rsid w:val="003A0495"/>
    <w:rsid w:val="00425419"/>
    <w:rsid w:val="00494539"/>
    <w:rsid w:val="004B09D0"/>
    <w:rsid w:val="004C697A"/>
    <w:rsid w:val="004E0056"/>
    <w:rsid w:val="00585B59"/>
    <w:rsid w:val="005D0A7D"/>
    <w:rsid w:val="00694E03"/>
    <w:rsid w:val="006E6AE6"/>
    <w:rsid w:val="007B5649"/>
    <w:rsid w:val="007B7A73"/>
    <w:rsid w:val="007C3BD0"/>
    <w:rsid w:val="00860E90"/>
    <w:rsid w:val="00866281"/>
    <w:rsid w:val="008A2415"/>
    <w:rsid w:val="0093769E"/>
    <w:rsid w:val="009A576E"/>
    <w:rsid w:val="009D6F2E"/>
    <w:rsid w:val="00A024E3"/>
    <w:rsid w:val="00A06716"/>
    <w:rsid w:val="00A60911"/>
    <w:rsid w:val="00AD78CF"/>
    <w:rsid w:val="00B01B44"/>
    <w:rsid w:val="00B374DF"/>
    <w:rsid w:val="00B54F87"/>
    <w:rsid w:val="00C55201"/>
    <w:rsid w:val="00C85E76"/>
    <w:rsid w:val="00C9249D"/>
    <w:rsid w:val="00D66BA6"/>
    <w:rsid w:val="00E722BE"/>
    <w:rsid w:val="00ED69DD"/>
    <w:rsid w:val="00EE13CC"/>
    <w:rsid w:val="00EE2B8B"/>
    <w:rsid w:val="00EE54E3"/>
    <w:rsid w:val="00F66DF9"/>
    <w:rsid w:val="00FC3755"/>
    <w:rsid w:val="00FD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D5263-153F-49D2-A6B2-FD2F0661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3A0495"/>
    <w:pPr>
      <w:ind w:left="720"/>
      <w:contextualSpacing/>
    </w:pPr>
  </w:style>
  <w:style w:type="character" w:customStyle="1" w:styleId="ListParagraphChar">
    <w:name w:val="List Paragraph Char"/>
    <w:aliases w:val="Recommendation Char"/>
    <w:basedOn w:val="DefaultParagraphFont"/>
    <w:link w:val="ListParagraph"/>
    <w:uiPriority w:val="34"/>
    <w:locked/>
    <w:rsid w:val="00A024E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D78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5B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B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5B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B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8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2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muhsl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ruitment@mamuhs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C8D07-136A-440B-8CB9-89FAA556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5B581504</Template>
  <TotalTime>92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Peck</dc:creator>
  <cp:keywords/>
  <dc:description/>
  <cp:lastModifiedBy>Julie Browne</cp:lastModifiedBy>
  <cp:revision>20</cp:revision>
  <cp:lastPrinted>2022-01-31T06:29:00Z</cp:lastPrinted>
  <dcterms:created xsi:type="dcterms:W3CDTF">2021-02-18T02:08:00Z</dcterms:created>
  <dcterms:modified xsi:type="dcterms:W3CDTF">2022-03-31T06:31:00Z</dcterms:modified>
</cp:coreProperties>
</file>